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305" w:rsidRPr="00517305" w:rsidRDefault="00517305" w:rsidP="00517305">
      <w:pPr>
        <w:widowControl/>
        <w:snapToGrid w:val="0"/>
        <w:spacing w:before="100" w:beforeAutospacing="1" w:after="100" w:afterAutospacing="1" w:line="520" w:lineRule="exact"/>
        <w:jc w:val="center"/>
        <w:rPr>
          <w:rFonts w:ascii="宋体" w:eastAsia="宋体" w:hAnsi="宋体" w:cs="宋体"/>
          <w:b/>
          <w:kern w:val="0"/>
          <w:sz w:val="44"/>
          <w:szCs w:val="44"/>
        </w:rPr>
      </w:pPr>
      <w:r w:rsidRPr="00517305">
        <w:rPr>
          <w:rFonts w:ascii="宋体" w:eastAsia="宋体" w:hAnsi="宋体" w:cs="宋体" w:hint="eastAsia"/>
          <w:b/>
          <w:kern w:val="0"/>
          <w:sz w:val="44"/>
          <w:szCs w:val="44"/>
        </w:rPr>
        <w:t>关于申报2017年在职学位进修的通知</w:t>
      </w:r>
    </w:p>
    <w:p w:rsidR="00517305" w:rsidRPr="00517305" w:rsidRDefault="00517305" w:rsidP="00517305">
      <w:pPr>
        <w:widowControl/>
        <w:adjustRightInd w:val="0"/>
        <w:snapToGrid w:val="0"/>
        <w:spacing w:before="100" w:beforeAutospacing="1" w:after="100" w:afterAutospacing="1" w:line="520" w:lineRule="exact"/>
        <w:jc w:val="left"/>
        <w:rPr>
          <w:rFonts w:ascii="宋体" w:eastAsia="仿宋_GB2312" w:hAnsi="宋体" w:cs="宋体" w:hint="eastAsia"/>
          <w:b/>
          <w:kern w:val="0"/>
          <w:sz w:val="32"/>
          <w:szCs w:val="32"/>
        </w:rPr>
      </w:pPr>
    </w:p>
    <w:p w:rsidR="00517305" w:rsidRPr="00517305" w:rsidRDefault="00517305" w:rsidP="00517305">
      <w:pPr>
        <w:widowControl/>
        <w:adjustRightInd w:val="0"/>
        <w:snapToGrid w:val="0"/>
        <w:spacing w:before="100" w:beforeAutospacing="1" w:after="100" w:afterAutospacing="1" w:line="520" w:lineRule="exact"/>
        <w:jc w:val="left"/>
        <w:rPr>
          <w:rFonts w:ascii="宋体" w:eastAsia="仿宋_GB2312" w:hAnsi="宋体" w:cs="宋体"/>
          <w:b/>
          <w:kern w:val="0"/>
          <w:sz w:val="32"/>
          <w:szCs w:val="32"/>
        </w:rPr>
      </w:pPr>
      <w:r w:rsidRPr="00517305">
        <w:rPr>
          <w:rFonts w:ascii="Times New Roman" w:eastAsia="仿宋_GB2312" w:hAnsi="宋体" w:cs="宋体" w:hint="eastAsia"/>
          <w:b/>
          <w:kern w:val="0"/>
          <w:sz w:val="32"/>
          <w:szCs w:val="32"/>
        </w:rPr>
        <w:t>各有关部门：</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为进一步提高我校教职工的业务素质和工作水平，学校将继续组织教职工进行在职学位进修，现将申报</w:t>
      </w:r>
      <w:r w:rsidRPr="00517305">
        <w:rPr>
          <w:rFonts w:ascii="宋体" w:eastAsia="仿宋_GB2312" w:hAnsi="宋体" w:cs="宋体"/>
          <w:kern w:val="0"/>
          <w:sz w:val="32"/>
          <w:szCs w:val="32"/>
        </w:rPr>
        <w:t>2017</w:t>
      </w:r>
      <w:r w:rsidRPr="00517305">
        <w:rPr>
          <w:rFonts w:ascii="Times New Roman" w:eastAsia="仿宋_GB2312" w:hAnsi="宋体" w:cs="宋体" w:hint="eastAsia"/>
          <w:kern w:val="0"/>
          <w:sz w:val="32"/>
          <w:szCs w:val="32"/>
        </w:rPr>
        <w:t>年度在职学位进修的有关事宜通知如下。</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黑体" w:eastAsia="黑体" w:hAnsi="Times New Roman" w:cs="宋体"/>
          <w:kern w:val="0"/>
          <w:sz w:val="32"/>
          <w:szCs w:val="32"/>
        </w:rPr>
      </w:pPr>
      <w:r w:rsidRPr="00517305">
        <w:rPr>
          <w:rFonts w:ascii="黑体" w:eastAsia="黑体" w:hAnsi="Times New Roman" w:cs="宋体" w:hint="eastAsia"/>
          <w:kern w:val="0"/>
          <w:sz w:val="32"/>
          <w:szCs w:val="32"/>
        </w:rPr>
        <w:t>一、进修类别</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hint="eastAsia"/>
          <w:kern w:val="0"/>
          <w:sz w:val="32"/>
          <w:szCs w:val="32"/>
        </w:rPr>
      </w:pPr>
      <w:r w:rsidRPr="00517305">
        <w:rPr>
          <w:rFonts w:ascii="Times New Roman" w:eastAsia="仿宋_GB2312" w:hAnsi="宋体" w:cs="宋体" w:hint="eastAsia"/>
          <w:kern w:val="0"/>
          <w:sz w:val="32"/>
          <w:szCs w:val="32"/>
        </w:rPr>
        <w:t>（一）博士学位进修</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（二）硕士学位进修</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黑体" w:eastAsia="黑体" w:hAnsi="Times New Roman" w:cs="宋体"/>
          <w:kern w:val="0"/>
          <w:sz w:val="32"/>
          <w:szCs w:val="32"/>
        </w:rPr>
      </w:pPr>
      <w:r w:rsidRPr="00517305">
        <w:rPr>
          <w:rFonts w:ascii="黑体" w:eastAsia="黑体" w:hAnsi="Times New Roman" w:cs="宋体" w:hint="eastAsia"/>
          <w:kern w:val="0"/>
          <w:sz w:val="32"/>
          <w:szCs w:val="32"/>
        </w:rPr>
        <w:t>二、申请条件</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hint="eastAsia"/>
          <w:kern w:val="0"/>
          <w:sz w:val="32"/>
          <w:szCs w:val="32"/>
        </w:rPr>
      </w:pPr>
      <w:r w:rsidRPr="00517305">
        <w:rPr>
          <w:rFonts w:ascii="Times New Roman" w:eastAsia="仿宋_GB2312" w:hAnsi="宋体" w:cs="宋体" w:hint="eastAsia"/>
          <w:kern w:val="0"/>
          <w:sz w:val="32"/>
          <w:szCs w:val="32"/>
        </w:rPr>
        <w:t>拥护党的路线、方针、政策，热爱祖国，遵纪守法，爱岗敬业，思想品质好，具有发展潜质，取得学位后愿意继续为学校服务并且符合以下条件的教职工可申请进修相应学位。</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（一）申请进修博士学位</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具有硕士学位且年龄不超过</w:t>
      </w:r>
      <w:r w:rsidRPr="00517305">
        <w:rPr>
          <w:rFonts w:ascii="宋体" w:eastAsia="仿宋_GB2312" w:hAnsi="宋体" w:cs="宋体"/>
          <w:kern w:val="0"/>
          <w:sz w:val="32"/>
          <w:szCs w:val="32"/>
        </w:rPr>
        <w:t>45</w:t>
      </w:r>
      <w:r w:rsidRPr="00517305">
        <w:rPr>
          <w:rFonts w:ascii="Times New Roman" w:eastAsia="仿宋_GB2312" w:hAnsi="宋体" w:cs="宋体" w:hint="eastAsia"/>
          <w:kern w:val="0"/>
          <w:sz w:val="32"/>
          <w:szCs w:val="32"/>
        </w:rPr>
        <w:t>周岁的专任教师。</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（二）申请进修硕士学位</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宋体" w:eastAsia="仿宋_GB2312" w:hAnsi="宋体" w:cs="宋体"/>
          <w:kern w:val="0"/>
          <w:sz w:val="32"/>
          <w:szCs w:val="32"/>
        </w:rPr>
        <w:t xml:space="preserve">1. </w:t>
      </w:r>
      <w:r w:rsidRPr="00517305">
        <w:rPr>
          <w:rFonts w:ascii="Times New Roman" w:eastAsia="仿宋_GB2312" w:hAnsi="宋体" w:cs="宋体" w:hint="eastAsia"/>
          <w:kern w:val="0"/>
          <w:sz w:val="32"/>
          <w:szCs w:val="32"/>
        </w:rPr>
        <w:t>具有学士学位且年龄不超过</w:t>
      </w:r>
      <w:r w:rsidRPr="00517305">
        <w:rPr>
          <w:rFonts w:ascii="宋体" w:eastAsia="仿宋_GB2312" w:hAnsi="宋体" w:cs="宋体"/>
          <w:kern w:val="0"/>
          <w:sz w:val="32"/>
          <w:szCs w:val="32"/>
        </w:rPr>
        <w:t>40</w:t>
      </w:r>
      <w:r w:rsidRPr="00517305">
        <w:rPr>
          <w:rFonts w:ascii="Times New Roman" w:eastAsia="仿宋_GB2312" w:hAnsi="宋体" w:cs="宋体" w:hint="eastAsia"/>
          <w:kern w:val="0"/>
          <w:sz w:val="32"/>
          <w:szCs w:val="32"/>
        </w:rPr>
        <w:t>周岁的专任教师；</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宋体" w:eastAsia="仿宋_GB2312" w:hAnsi="宋体" w:cs="宋体"/>
          <w:kern w:val="0"/>
          <w:sz w:val="32"/>
          <w:szCs w:val="32"/>
        </w:rPr>
        <w:lastRenderedPageBreak/>
        <w:t xml:space="preserve">2. </w:t>
      </w:r>
      <w:r w:rsidRPr="00517305">
        <w:rPr>
          <w:rFonts w:ascii="Times New Roman" w:eastAsia="仿宋_GB2312" w:hAnsi="宋体" w:cs="宋体" w:hint="eastAsia"/>
          <w:kern w:val="0"/>
          <w:sz w:val="32"/>
          <w:szCs w:val="32"/>
        </w:rPr>
        <w:t>具有学士学位，来校工作满三年及以上且年龄不超过</w:t>
      </w:r>
      <w:r w:rsidRPr="00517305">
        <w:rPr>
          <w:rFonts w:ascii="宋体" w:eastAsia="仿宋_GB2312" w:hAnsi="宋体" w:cs="宋体"/>
          <w:kern w:val="0"/>
          <w:sz w:val="32"/>
          <w:szCs w:val="32"/>
        </w:rPr>
        <w:t>40</w:t>
      </w:r>
      <w:r w:rsidRPr="00517305">
        <w:rPr>
          <w:rFonts w:ascii="Times New Roman" w:eastAsia="仿宋_GB2312" w:hAnsi="宋体" w:cs="宋体" w:hint="eastAsia"/>
          <w:kern w:val="0"/>
          <w:sz w:val="32"/>
          <w:szCs w:val="32"/>
        </w:rPr>
        <w:t>周岁的非专任教师。</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黑体" w:eastAsia="黑体" w:hAnsi="Times New Roman" w:cs="宋体"/>
          <w:kern w:val="0"/>
          <w:sz w:val="32"/>
          <w:szCs w:val="32"/>
        </w:rPr>
      </w:pPr>
      <w:r w:rsidRPr="00517305">
        <w:rPr>
          <w:rFonts w:ascii="黑体" w:eastAsia="黑体" w:hAnsi="Times New Roman" w:cs="宋体" w:hint="eastAsia"/>
          <w:kern w:val="0"/>
          <w:sz w:val="32"/>
          <w:szCs w:val="32"/>
        </w:rPr>
        <w:t>三、审批程序</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hint="eastAsia"/>
          <w:kern w:val="0"/>
          <w:sz w:val="32"/>
          <w:szCs w:val="32"/>
        </w:rPr>
      </w:pPr>
      <w:r w:rsidRPr="00517305">
        <w:rPr>
          <w:rFonts w:ascii="Times New Roman" w:eastAsia="仿宋_GB2312" w:hAnsi="宋体" w:cs="宋体" w:hint="eastAsia"/>
          <w:kern w:val="0"/>
          <w:sz w:val="32"/>
          <w:szCs w:val="32"/>
        </w:rPr>
        <w:t>（一）凡符合上述申请条件人员，须向所在部门（处级）提出书面申请，并提交《东北大学在职进修申报表》（以下简称“申报表”）一式两份。</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（二）各有关部门根据申请人员的工作表现等实际情况确定推荐人选。</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（三）各有关部门将《东北大学在职学位进修计划表》（以下简称“计划表”）及推荐人选的申报表（一式两份）、学历、学位证明复印件报送人事处</w:t>
      </w:r>
      <w:r w:rsidRPr="00517305">
        <w:rPr>
          <w:rFonts w:ascii="宋体" w:eastAsia="仿宋_GB2312" w:hAnsi="宋体" w:cs="宋体"/>
          <w:kern w:val="0"/>
          <w:sz w:val="32"/>
          <w:szCs w:val="32"/>
        </w:rPr>
        <w:t>[</w:t>
      </w:r>
      <w:r w:rsidRPr="00517305">
        <w:rPr>
          <w:rFonts w:ascii="Times New Roman" w:eastAsia="仿宋_GB2312" w:hAnsi="宋体" w:cs="宋体" w:hint="eastAsia"/>
          <w:kern w:val="0"/>
          <w:sz w:val="32"/>
          <w:szCs w:val="32"/>
        </w:rPr>
        <w:t>教师教学发展中心</w:t>
      </w:r>
      <w:r w:rsidRPr="00517305">
        <w:rPr>
          <w:rFonts w:ascii="宋体" w:eastAsia="仿宋_GB2312" w:hAnsi="宋体" w:cs="宋体"/>
          <w:kern w:val="0"/>
          <w:sz w:val="32"/>
          <w:szCs w:val="32"/>
        </w:rPr>
        <w:t>]</w:t>
      </w:r>
      <w:r w:rsidRPr="00517305">
        <w:rPr>
          <w:rFonts w:ascii="Times New Roman" w:eastAsia="仿宋_GB2312" w:hAnsi="宋体" w:cs="宋体" w:hint="eastAsia"/>
          <w:kern w:val="0"/>
          <w:sz w:val="32"/>
          <w:szCs w:val="32"/>
        </w:rPr>
        <w:t>。经人事处</w:t>
      </w:r>
      <w:r w:rsidRPr="00517305">
        <w:rPr>
          <w:rFonts w:ascii="宋体" w:eastAsia="仿宋_GB2312" w:hAnsi="宋体" w:cs="宋体"/>
          <w:kern w:val="0"/>
          <w:sz w:val="32"/>
          <w:szCs w:val="32"/>
        </w:rPr>
        <w:t>[</w:t>
      </w:r>
      <w:r w:rsidRPr="00517305">
        <w:rPr>
          <w:rFonts w:ascii="Times New Roman" w:eastAsia="仿宋_GB2312" w:hAnsi="宋体" w:cs="宋体" w:hint="eastAsia"/>
          <w:kern w:val="0"/>
          <w:sz w:val="32"/>
          <w:szCs w:val="32"/>
        </w:rPr>
        <w:t>教师教学发展中心</w:t>
      </w:r>
      <w:r w:rsidRPr="00517305">
        <w:rPr>
          <w:rFonts w:ascii="宋体" w:eastAsia="仿宋_GB2312" w:hAnsi="宋体" w:cs="宋体"/>
          <w:kern w:val="0"/>
          <w:sz w:val="32"/>
          <w:szCs w:val="32"/>
        </w:rPr>
        <w:t>]</w:t>
      </w:r>
      <w:r w:rsidRPr="00517305">
        <w:rPr>
          <w:rFonts w:ascii="Times New Roman" w:eastAsia="仿宋_GB2312" w:hAnsi="宋体" w:cs="宋体" w:hint="eastAsia"/>
          <w:kern w:val="0"/>
          <w:sz w:val="32"/>
          <w:szCs w:val="32"/>
        </w:rPr>
        <w:t>审核后报学校在职学位进修领导小组审批。</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（四）学校在职学位进修领导小组审批同意后，列入当年进修计划，经公示无异议后，本人按照国家及研究生院规定履行相关手续。</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黑体" w:eastAsia="黑体" w:hAnsi="Times New Roman" w:cs="宋体"/>
          <w:kern w:val="0"/>
          <w:sz w:val="32"/>
          <w:szCs w:val="32"/>
        </w:rPr>
      </w:pPr>
      <w:r w:rsidRPr="00517305">
        <w:rPr>
          <w:rFonts w:ascii="黑体" w:eastAsia="黑体" w:hAnsi="Times New Roman" w:cs="宋体" w:hint="eastAsia"/>
          <w:kern w:val="0"/>
          <w:sz w:val="32"/>
          <w:szCs w:val="32"/>
        </w:rPr>
        <w:t>四、相关要求</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hint="eastAsia"/>
          <w:kern w:val="0"/>
          <w:sz w:val="32"/>
          <w:szCs w:val="32"/>
        </w:rPr>
      </w:pPr>
      <w:r w:rsidRPr="00517305">
        <w:rPr>
          <w:rFonts w:ascii="Times New Roman" w:eastAsia="仿宋_GB2312" w:hAnsi="宋体" w:cs="宋体" w:hint="eastAsia"/>
          <w:kern w:val="0"/>
          <w:sz w:val="32"/>
          <w:szCs w:val="32"/>
        </w:rPr>
        <w:t>（一）请各部门于</w:t>
      </w:r>
      <w:r w:rsidRPr="00517305">
        <w:rPr>
          <w:rFonts w:ascii="宋体" w:eastAsia="仿宋_GB2312" w:hAnsi="宋体" w:cs="宋体"/>
          <w:kern w:val="0"/>
          <w:sz w:val="32"/>
          <w:szCs w:val="32"/>
        </w:rPr>
        <w:t>9</w:t>
      </w:r>
      <w:r w:rsidRPr="00517305">
        <w:rPr>
          <w:rFonts w:ascii="Times New Roman" w:eastAsia="仿宋_GB2312" w:hAnsi="宋体" w:cs="宋体" w:hint="eastAsia"/>
          <w:kern w:val="0"/>
          <w:sz w:val="32"/>
          <w:szCs w:val="32"/>
        </w:rPr>
        <w:t>月</w:t>
      </w:r>
      <w:r w:rsidRPr="00517305">
        <w:rPr>
          <w:rFonts w:ascii="宋体" w:eastAsia="仿宋_GB2312" w:hAnsi="宋体" w:cs="宋体"/>
          <w:kern w:val="0"/>
          <w:sz w:val="32"/>
          <w:szCs w:val="32"/>
        </w:rPr>
        <w:t>30</w:t>
      </w:r>
      <w:r w:rsidRPr="00517305">
        <w:rPr>
          <w:rFonts w:ascii="Times New Roman" w:eastAsia="仿宋_GB2312" w:hAnsi="宋体" w:cs="宋体" w:hint="eastAsia"/>
          <w:kern w:val="0"/>
          <w:sz w:val="32"/>
          <w:szCs w:val="32"/>
        </w:rPr>
        <w:t>日下班前统一将材料报送人事处</w:t>
      </w:r>
      <w:r w:rsidRPr="00517305">
        <w:rPr>
          <w:rFonts w:ascii="宋体" w:eastAsia="仿宋_GB2312" w:hAnsi="宋体" w:cs="宋体"/>
          <w:kern w:val="0"/>
          <w:sz w:val="32"/>
          <w:szCs w:val="32"/>
        </w:rPr>
        <w:t>[</w:t>
      </w:r>
      <w:r w:rsidRPr="00517305">
        <w:rPr>
          <w:rFonts w:ascii="Times New Roman" w:eastAsia="仿宋_GB2312" w:hAnsi="宋体" w:cs="宋体" w:hint="eastAsia"/>
          <w:kern w:val="0"/>
          <w:sz w:val="32"/>
          <w:szCs w:val="32"/>
        </w:rPr>
        <w:t>教师教学发展中心</w:t>
      </w:r>
      <w:r w:rsidRPr="00517305">
        <w:rPr>
          <w:rFonts w:ascii="宋体" w:eastAsia="仿宋_GB2312" w:hAnsi="宋体" w:cs="宋体"/>
          <w:kern w:val="0"/>
          <w:sz w:val="32"/>
          <w:szCs w:val="32"/>
        </w:rPr>
        <w:t>]</w:t>
      </w:r>
      <w:r w:rsidRPr="00517305">
        <w:rPr>
          <w:rFonts w:ascii="Times New Roman" w:eastAsia="仿宋_GB2312" w:hAnsi="宋体" w:cs="宋体" w:hint="eastAsia"/>
          <w:kern w:val="0"/>
          <w:sz w:val="32"/>
          <w:szCs w:val="32"/>
        </w:rPr>
        <w:t>，同时将计划表电子版发送至</w:t>
      </w:r>
      <w:r w:rsidRPr="00517305">
        <w:rPr>
          <w:rFonts w:ascii="宋体" w:eastAsia="仿宋_GB2312" w:hAnsi="宋体" w:cs="宋体"/>
          <w:kern w:val="0"/>
          <w:sz w:val="32"/>
          <w:szCs w:val="32"/>
        </w:rPr>
        <w:t>neu81236@163.com</w:t>
      </w:r>
      <w:r w:rsidRPr="00517305">
        <w:rPr>
          <w:rFonts w:ascii="Times New Roman" w:eastAsia="仿宋_GB2312" w:hAnsi="宋体" w:cs="宋体" w:hint="eastAsia"/>
          <w:kern w:val="0"/>
          <w:sz w:val="32"/>
          <w:szCs w:val="32"/>
        </w:rPr>
        <w:t>，联系电话：</w:t>
      </w:r>
      <w:r w:rsidRPr="00517305">
        <w:rPr>
          <w:rFonts w:ascii="宋体" w:eastAsia="仿宋_GB2312" w:hAnsi="宋体" w:cs="宋体"/>
          <w:kern w:val="0"/>
          <w:sz w:val="32"/>
          <w:szCs w:val="32"/>
        </w:rPr>
        <w:t>81236</w:t>
      </w:r>
      <w:r w:rsidRPr="00517305">
        <w:rPr>
          <w:rFonts w:ascii="Times New Roman" w:eastAsia="仿宋_GB2312" w:hAnsi="宋体" w:cs="宋体" w:hint="eastAsia"/>
          <w:kern w:val="0"/>
          <w:sz w:val="32"/>
          <w:szCs w:val="32"/>
        </w:rPr>
        <w:t>。</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（二）学校教职工在职学位进修的审批工作每年只集中进行一次，各有关部门应认真落实此项工作。</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lastRenderedPageBreak/>
        <w:t>（三）教职工申请在职博士学位进修的，审批有效期为一年，再次报考的，需重新申报审批。连续申报不得超过两次。</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（四）其他相关规定遵照《东北大学教职工在职进修培训暂行规定》（东大人字</w:t>
      </w:r>
      <w:r w:rsidRPr="00517305">
        <w:rPr>
          <w:rFonts w:ascii="仿宋_GB2312" w:eastAsia="仿宋_GB2312" w:hAnsi="宋体" w:cs="宋体" w:hint="eastAsia"/>
          <w:kern w:val="0"/>
          <w:sz w:val="32"/>
          <w:szCs w:val="32"/>
        </w:rPr>
        <w:t>〔</w:t>
      </w:r>
      <w:r w:rsidRPr="00517305">
        <w:rPr>
          <w:rFonts w:ascii="宋体" w:eastAsia="仿宋_GB2312" w:hAnsi="宋体" w:cs="宋体"/>
          <w:kern w:val="0"/>
          <w:sz w:val="32"/>
          <w:szCs w:val="32"/>
        </w:rPr>
        <w:t>2016</w:t>
      </w:r>
      <w:r w:rsidRPr="00517305">
        <w:rPr>
          <w:rFonts w:ascii="仿宋_GB2312" w:eastAsia="仿宋_GB2312" w:hAnsi="宋体" w:cs="宋体" w:hint="eastAsia"/>
          <w:kern w:val="0"/>
          <w:sz w:val="32"/>
          <w:szCs w:val="32"/>
        </w:rPr>
        <w:t>〕</w:t>
      </w:r>
      <w:r w:rsidRPr="00517305">
        <w:rPr>
          <w:rFonts w:ascii="宋体" w:eastAsia="仿宋_GB2312" w:hAnsi="宋体" w:cs="宋体"/>
          <w:kern w:val="0"/>
          <w:sz w:val="32"/>
          <w:szCs w:val="32"/>
        </w:rPr>
        <w:t>19</w:t>
      </w:r>
      <w:r w:rsidRPr="00517305">
        <w:rPr>
          <w:rFonts w:ascii="Times New Roman" w:eastAsia="仿宋_GB2312" w:hAnsi="宋体" w:cs="宋体" w:hint="eastAsia"/>
          <w:kern w:val="0"/>
          <w:sz w:val="32"/>
          <w:szCs w:val="32"/>
        </w:rPr>
        <w:t>号）文件执行。</w:t>
      </w: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p>
    <w:p w:rsidR="00517305" w:rsidRPr="00517305" w:rsidRDefault="00517305" w:rsidP="00517305">
      <w:pPr>
        <w:widowControl/>
        <w:adjustRightInd w:val="0"/>
        <w:snapToGrid w:val="0"/>
        <w:spacing w:before="100" w:beforeAutospacing="1" w:after="100" w:afterAutospacing="1" w:line="520" w:lineRule="exact"/>
        <w:ind w:firstLineChars="200" w:firstLine="640"/>
        <w:jc w:val="left"/>
        <w:rPr>
          <w:rFonts w:ascii="宋体" w:eastAsia="仿宋_GB2312" w:hAnsi="宋体" w:cs="宋体"/>
          <w:kern w:val="0"/>
          <w:sz w:val="32"/>
          <w:szCs w:val="32"/>
        </w:rPr>
      </w:pPr>
      <w:r w:rsidRPr="00517305">
        <w:rPr>
          <w:rFonts w:ascii="Times New Roman" w:eastAsia="仿宋_GB2312" w:hAnsi="宋体" w:cs="宋体" w:hint="eastAsia"/>
          <w:kern w:val="0"/>
          <w:sz w:val="32"/>
          <w:szCs w:val="32"/>
        </w:rPr>
        <w:t>附件：</w:t>
      </w:r>
      <w:r w:rsidRPr="00517305">
        <w:rPr>
          <w:rFonts w:ascii="宋体" w:eastAsia="仿宋_GB2312" w:hAnsi="宋体" w:cs="宋体"/>
          <w:kern w:val="0"/>
          <w:sz w:val="32"/>
          <w:szCs w:val="32"/>
        </w:rPr>
        <w:t xml:space="preserve">1. </w:t>
      </w:r>
      <w:hyperlink r:id="rId6" w:history="1">
        <w:r w:rsidRPr="00517305">
          <w:rPr>
            <w:rFonts w:ascii="Times New Roman" w:eastAsia="仿宋_GB2312" w:hAnsi="宋体" w:cs="宋体" w:hint="eastAsia"/>
            <w:color w:val="000000"/>
            <w:kern w:val="0"/>
            <w:sz w:val="32"/>
          </w:rPr>
          <w:t>东北大学在职学位进修计划表</w:t>
        </w:r>
      </w:hyperlink>
    </w:p>
    <w:p w:rsidR="00517305" w:rsidRPr="00517305" w:rsidRDefault="00517305" w:rsidP="00517305">
      <w:pPr>
        <w:widowControl/>
        <w:adjustRightInd w:val="0"/>
        <w:snapToGrid w:val="0"/>
        <w:spacing w:before="100" w:beforeAutospacing="1" w:after="100" w:afterAutospacing="1" w:line="520" w:lineRule="exact"/>
        <w:ind w:firstLineChars="500" w:firstLine="1600"/>
        <w:jc w:val="left"/>
        <w:rPr>
          <w:rFonts w:ascii="宋体" w:eastAsia="仿宋_GB2312" w:hAnsi="宋体" w:cs="宋体"/>
          <w:kern w:val="0"/>
          <w:sz w:val="32"/>
          <w:szCs w:val="32"/>
        </w:rPr>
      </w:pPr>
      <w:r w:rsidRPr="00517305">
        <w:rPr>
          <w:rFonts w:ascii="宋体" w:eastAsia="仿宋_GB2312" w:hAnsi="宋体" w:cs="宋体"/>
          <w:kern w:val="0"/>
          <w:sz w:val="32"/>
          <w:szCs w:val="32"/>
        </w:rPr>
        <w:t xml:space="preserve">2. </w:t>
      </w:r>
      <w:hyperlink r:id="rId7" w:history="1">
        <w:r w:rsidRPr="00517305">
          <w:rPr>
            <w:rFonts w:ascii="Times New Roman" w:eastAsia="仿宋_GB2312" w:hAnsi="宋体" w:cs="宋体" w:hint="eastAsia"/>
            <w:color w:val="000000"/>
            <w:kern w:val="0"/>
            <w:sz w:val="32"/>
          </w:rPr>
          <w:t>东北大学在职进修申报表</w:t>
        </w:r>
      </w:hyperlink>
    </w:p>
    <w:p w:rsidR="00517305" w:rsidRPr="00517305" w:rsidRDefault="00517305" w:rsidP="00517305">
      <w:pPr>
        <w:widowControl/>
        <w:wordWrap w:val="0"/>
        <w:adjustRightInd w:val="0"/>
        <w:snapToGrid w:val="0"/>
        <w:spacing w:before="100" w:beforeAutospacing="1" w:after="100" w:afterAutospacing="1" w:line="520" w:lineRule="exact"/>
        <w:ind w:rightChars="66" w:right="139"/>
        <w:jc w:val="right"/>
        <w:rPr>
          <w:rFonts w:ascii="仿宋_GB2312" w:eastAsia="仿宋_GB2312" w:hAnsi="宋体" w:cs="宋体"/>
          <w:kern w:val="0"/>
          <w:sz w:val="32"/>
          <w:szCs w:val="32"/>
        </w:rPr>
      </w:pPr>
    </w:p>
    <w:p w:rsidR="00517305" w:rsidRPr="00517305" w:rsidRDefault="00517305" w:rsidP="00517305">
      <w:pPr>
        <w:widowControl/>
        <w:wordWrap w:val="0"/>
        <w:adjustRightInd w:val="0"/>
        <w:snapToGrid w:val="0"/>
        <w:spacing w:before="100" w:beforeAutospacing="1" w:after="100" w:afterAutospacing="1" w:line="520" w:lineRule="exact"/>
        <w:ind w:rightChars="66" w:right="139"/>
        <w:jc w:val="right"/>
        <w:rPr>
          <w:rFonts w:ascii="宋体" w:eastAsia="仿宋_GB2312" w:hAnsi="宋体" w:cs="宋体" w:hint="eastAsia"/>
          <w:b/>
          <w:kern w:val="0"/>
          <w:sz w:val="32"/>
          <w:szCs w:val="32"/>
        </w:rPr>
      </w:pPr>
      <w:r w:rsidRPr="00517305">
        <w:rPr>
          <w:rFonts w:ascii="仿宋_GB2312" w:eastAsia="仿宋_GB2312" w:hAnsi="宋体" w:cs="宋体" w:hint="eastAsia"/>
          <w:b/>
          <w:kern w:val="0"/>
          <w:sz w:val="32"/>
          <w:szCs w:val="32"/>
        </w:rPr>
        <w:t>人事处</w:t>
      </w:r>
      <w:r w:rsidRPr="00517305">
        <w:rPr>
          <w:rFonts w:ascii="宋体" w:eastAsia="仿宋_GB2312" w:hAnsi="宋体" w:cs="宋体"/>
          <w:b/>
          <w:kern w:val="0"/>
          <w:sz w:val="32"/>
          <w:szCs w:val="32"/>
        </w:rPr>
        <w:t>[</w:t>
      </w:r>
      <w:r w:rsidRPr="00517305">
        <w:rPr>
          <w:rFonts w:ascii="Times New Roman" w:eastAsia="仿宋_GB2312" w:hAnsi="宋体" w:cs="宋体" w:hint="eastAsia"/>
          <w:b/>
          <w:kern w:val="0"/>
          <w:sz w:val="32"/>
          <w:szCs w:val="32"/>
        </w:rPr>
        <w:t>教师教学发展中心</w:t>
      </w:r>
      <w:r w:rsidRPr="00517305">
        <w:rPr>
          <w:rFonts w:ascii="宋体" w:eastAsia="仿宋_GB2312" w:hAnsi="宋体" w:cs="宋体"/>
          <w:b/>
          <w:kern w:val="0"/>
          <w:sz w:val="32"/>
          <w:szCs w:val="32"/>
        </w:rPr>
        <w:t>]</w:t>
      </w:r>
    </w:p>
    <w:p w:rsidR="00517305" w:rsidRPr="00517305" w:rsidRDefault="00517305" w:rsidP="00517305">
      <w:pPr>
        <w:widowControl/>
        <w:wordWrap w:val="0"/>
        <w:adjustRightInd w:val="0"/>
        <w:snapToGrid w:val="0"/>
        <w:spacing w:before="100" w:beforeAutospacing="1" w:after="100" w:afterAutospacing="1" w:line="520" w:lineRule="exact"/>
        <w:ind w:rightChars="66" w:right="139"/>
        <w:jc w:val="right"/>
        <w:rPr>
          <w:rFonts w:ascii="仿宋_GB2312" w:eastAsia="仿宋_GB2312" w:hAnsi="宋体" w:cs="宋体"/>
          <w:b/>
          <w:kern w:val="0"/>
          <w:sz w:val="32"/>
          <w:szCs w:val="32"/>
        </w:rPr>
      </w:pPr>
      <w:r w:rsidRPr="00517305">
        <w:rPr>
          <w:rFonts w:ascii="仿宋_GB2312" w:eastAsia="仿宋_GB2312" w:hAnsi="宋体" w:cs="宋体" w:hint="eastAsia"/>
          <w:b/>
          <w:kern w:val="0"/>
          <w:sz w:val="32"/>
          <w:szCs w:val="32"/>
        </w:rPr>
        <w:t xml:space="preserve">2016年9月18日 </w:t>
      </w:r>
    </w:p>
    <w:p w:rsidR="00E9164E" w:rsidRDefault="00E9164E"/>
    <w:sectPr w:rsidR="00E916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64E" w:rsidRDefault="00E9164E" w:rsidP="00517305">
      <w:r>
        <w:separator/>
      </w:r>
    </w:p>
  </w:endnote>
  <w:endnote w:type="continuationSeparator" w:id="1">
    <w:p w:rsidR="00E9164E" w:rsidRDefault="00E9164E" w:rsidP="005173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64E" w:rsidRDefault="00E9164E" w:rsidP="00517305">
      <w:r>
        <w:separator/>
      </w:r>
    </w:p>
  </w:footnote>
  <w:footnote w:type="continuationSeparator" w:id="1">
    <w:p w:rsidR="00E9164E" w:rsidRDefault="00E9164E" w:rsidP="005173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7305"/>
    <w:rsid w:val="00517305"/>
    <w:rsid w:val="00E91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73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7305"/>
    <w:rPr>
      <w:sz w:val="18"/>
      <w:szCs w:val="18"/>
    </w:rPr>
  </w:style>
  <w:style w:type="paragraph" w:styleId="a4">
    <w:name w:val="footer"/>
    <w:basedOn w:val="a"/>
    <w:link w:val="Char0"/>
    <w:uiPriority w:val="99"/>
    <w:semiHidden/>
    <w:unhideWhenUsed/>
    <w:rsid w:val="005173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7305"/>
    <w:rPr>
      <w:sz w:val="18"/>
      <w:szCs w:val="18"/>
    </w:rPr>
  </w:style>
  <w:style w:type="character" w:styleId="a5">
    <w:name w:val="Hyperlink"/>
    <w:basedOn w:val="a0"/>
    <w:uiPriority w:val="99"/>
    <w:semiHidden/>
    <w:unhideWhenUsed/>
    <w:rsid w:val="00517305"/>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577713282">
      <w:bodyDiv w:val="1"/>
      <w:marLeft w:val="0"/>
      <w:marRight w:val="0"/>
      <w:marTop w:val="0"/>
      <w:marBottom w:val="0"/>
      <w:divBdr>
        <w:top w:val="none" w:sz="0" w:space="0" w:color="auto"/>
        <w:left w:val="none" w:sz="0" w:space="0" w:color="auto"/>
        <w:bottom w:val="none" w:sz="0" w:space="0" w:color="auto"/>
        <w:right w:val="none" w:sz="0" w:space="0" w:color="auto"/>
      </w:divBdr>
      <w:divsChild>
        <w:div w:id="114308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202.118.27.233/news/&#19996;&#21271;&#22823;&#23398;&#22312;&#32844;&#36827;&#20462;&#30003;&#25253;&#3492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118.27.233/news/&#19996;&#21271;&#22823;&#23398;&#22312;&#32844;&#23398;&#20301;&#36827;&#20462;&#35745;&#21010;&#34920;.xl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2016-09-19T00:40:00Z</dcterms:created>
  <dcterms:modified xsi:type="dcterms:W3CDTF">2016-09-19T00:41:00Z</dcterms:modified>
</cp:coreProperties>
</file>