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023" w:rsidRPr="003B5023" w:rsidRDefault="003B5023" w:rsidP="005F51E0">
      <w:pPr>
        <w:widowControl/>
        <w:snapToGrid w:val="0"/>
        <w:spacing w:before="100" w:beforeAutospacing="1" w:afterLines="50" w:line="520" w:lineRule="exact"/>
        <w:jc w:val="center"/>
        <w:rPr>
          <w:rFonts w:ascii="黑体" w:eastAsia="黑体" w:hAnsi="宋体" w:cs="宋体"/>
          <w:b/>
          <w:caps/>
          <w:color w:val="000000"/>
          <w:kern w:val="0"/>
          <w:sz w:val="36"/>
          <w:szCs w:val="32"/>
        </w:rPr>
      </w:pPr>
      <w:r w:rsidRPr="003B5023">
        <w:rPr>
          <w:rFonts w:ascii="黑体" w:eastAsia="黑体" w:hAnsi="宋体" w:cs="宋体" w:hint="eastAsia"/>
          <w:b/>
          <w:caps/>
          <w:color w:val="000000"/>
          <w:kern w:val="0"/>
          <w:sz w:val="36"/>
          <w:szCs w:val="32"/>
        </w:rPr>
        <w:t>关于做好2017年高校教师资格认定工作的通知</w:t>
      </w:r>
    </w:p>
    <w:p w:rsidR="003B5023" w:rsidRPr="003B5023" w:rsidRDefault="003B5023" w:rsidP="003B5023">
      <w:pPr>
        <w:widowControl/>
        <w:snapToGrid w:val="0"/>
        <w:spacing w:before="100" w:beforeAutospacing="1" w:after="100" w:afterAutospacing="1" w:line="600" w:lineRule="exact"/>
        <w:jc w:val="left"/>
        <w:rPr>
          <w:rFonts w:ascii="黑体" w:eastAsia="黑体" w:hAnsi="宋体" w:cs="宋体"/>
          <w:b/>
          <w:caps/>
          <w:color w:val="000000"/>
          <w:kern w:val="0"/>
          <w:sz w:val="30"/>
          <w:szCs w:val="30"/>
        </w:rPr>
      </w:pPr>
      <w:r w:rsidRPr="003B5023">
        <w:rPr>
          <w:rFonts w:ascii="黑体" w:eastAsia="黑体" w:hAnsi="宋体" w:cs="宋体" w:hint="eastAsia"/>
          <w:b/>
          <w:caps/>
          <w:color w:val="000000"/>
          <w:kern w:val="0"/>
          <w:sz w:val="30"/>
          <w:szCs w:val="30"/>
        </w:rPr>
        <w:t>各有关部门：</w:t>
      </w:r>
    </w:p>
    <w:p w:rsidR="003B5023" w:rsidRPr="003B5023" w:rsidRDefault="003B5023" w:rsidP="003B5023">
      <w:pPr>
        <w:widowControl/>
        <w:snapToGrid w:val="0"/>
        <w:spacing w:before="100" w:beforeAutospacing="1" w:after="100" w:afterAutospacing="1" w:line="600" w:lineRule="exact"/>
        <w:ind w:firstLineChars="200" w:firstLine="600"/>
        <w:jc w:val="left"/>
        <w:rPr>
          <w:rFonts w:ascii="仿宋_GB2312" w:eastAsia="仿宋_GB2312" w:hAnsi="宋体" w:cs="宋体"/>
          <w:caps/>
          <w:color w:val="000000"/>
          <w:kern w:val="0"/>
          <w:sz w:val="30"/>
          <w:szCs w:val="30"/>
        </w:rPr>
      </w:pPr>
      <w:r w:rsidRPr="003B5023">
        <w:rPr>
          <w:rFonts w:ascii="仿宋_GB2312" w:eastAsia="仿宋_GB2312" w:hAnsi="宋体" w:cs="宋体" w:hint="eastAsia"/>
          <w:caps/>
          <w:color w:val="000000"/>
          <w:kern w:val="0"/>
          <w:sz w:val="30"/>
          <w:szCs w:val="30"/>
        </w:rPr>
        <w:t>根据辽宁省教育厅《关于做好2017年高校教师资格认定工作的通知》文件精神，现就我校教师资格认定工作的有关事宜通知如下：</w:t>
      </w:r>
    </w:p>
    <w:p w:rsidR="003B5023" w:rsidRPr="003B5023" w:rsidRDefault="003B5023" w:rsidP="003B5023">
      <w:pPr>
        <w:widowControl/>
        <w:snapToGrid w:val="0"/>
        <w:spacing w:before="100" w:beforeAutospacing="1" w:after="100" w:afterAutospacing="1" w:line="600" w:lineRule="exact"/>
        <w:ind w:firstLineChars="200" w:firstLine="602"/>
        <w:jc w:val="left"/>
        <w:rPr>
          <w:rFonts w:ascii="黑体" w:eastAsia="黑体" w:hAnsi="宋体" w:cs="宋体"/>
          <w:b/>
          <w:caps/>
          <w:color w:val="000000"/>
          <w:kern w:val="0"/>
          <w:sz w:val="30"/>
          <w:szCs w:val="30"/>
        </w:rPr>
      </w:pPr>
      <w:r w:rsidRPr="003B5023">
        <w:rPr>
          <w:rFonts w:ascii="黑体" w:eastAsia="黑体" w:hAnsi="宋体" w:cs="宋体" w:hint="eastAsia"/>
          <w:b/>
          <w:caps/>
          <w:color w:val="000000"/>
          <w:kern w:val="0"/>
          <w:sz w:val="30"/>
          <w:szCs w:val="30"/>
        </w:rPr>
        <w:t>一、教师资格认定的范围</w:t>
      </w:r>
    </w:p>
    <w:p w:rsidR="003B5023" w:rsidRPr="003B5023" w:rsidRDefault="003B5023" w:rsidP="003B5023">
      <w:pPr>
        <w:widowControl/>
        <w:snapToGrid w:val="0"/>
        <w:spacing w:before="100" w:beforeAutospacing="1" w:after="100" w:afterAutospacing="1" w:line="600" w:lineRule="exact"/>
        <w:ind w:firstLineChars="200" w:firstLine="600"/>
        <w:jc w:val="left"/>
        <w:rPr>
          <w:rFonts w:ascii="仿宋_GB2312" w:eastAsia="仿宋_GB2312" w:hAnsi="宋体" w:cs="宋体"/>
          <w:caps/>
          <w:color w:val="000000"/>
          <w:kern w:val="0"/>
          <w:sz w:val="30"/>
          <w:szCs w:val="30"/>
        </w:rPr>
      </w:pPr>
      <w:r w:rsidRPr="003B5023">
        <w:rPr>
          <w:rFonts w:ascii="仿宋_GB2312" w:eastAsia="仿宋_GB2312" w:hAnsi="宋体" w:cs="宋体" w:hint="eastAsia"/>
          <w:caps/>
          <w:color w:val="000000"/>
          <w:kern w:val="0"/>
          <w:sz w:val="30"/>
          <w:szCs w:val="30"/>
        </w:rPr>
        <w:t>（一）具有教师职务，在岗从事教育教学工作且未申领过教师资格证的专任教师和德育教师（或因个人原因遗漏、丢失教师资格证的教师）。在内地（大陆）高校工作的港澳人士和台湾同胞，凡办理了居住证明的，根据自愿原则，可申请认定内地（大陆）高校相应种类的教师资格。外籍身份暂时不能申请高校教师资格。</w:t>
      </w:r>
    </w:p>
    <w:p w:rsidR="003B5023" w:rsidRPr="003B5023" w:rsidRDefault="003B5023" w:rsidP="003B5023">
      <w:pPr>
        <w:widowControl/>
        <w:snapToGrid w:val="0"/>
        <w:spacing w:before="100" w:beforeAutospacing="1" w:after="100" w:afterAutospacing="1" w:line="600" w:lineRule="exact"/>
        <w:ind w:firstLineChars="200" w:firstLine="600"/>
        <w:jc w:val="left"/>
        <w:rPr>
          <w:rFonts w:ascii="仿宋_GB2312" w:eastAsia="仿宋_GB2312" w:hAnsi="宋体" w:cs="宋体"/>
          <w:caps/>
          <w:color w:val="000000"/>
          <w:kern w:val="0"/>
          <w:sz w:val="30"/>
          <w:szCs w:val="30"/>
        </w:rPr>
      </w:pPr>
      <w:r w:rsidRPr="003B5023">
        <w:rPr>
          <w:rFonts w:ascii="仿宋_GB2312" w:eastAsia="仿宋_GB2312" w:hAnsi="宋体" w:cs="宋体" w:hint="eastAsia"/>
          <w:caps/>
          <w:color w:val="000000"/>
          <w:kern w:val="0"/>
          <w:sz w:val="30"/>
          <w:szCs w:val="30"/>
        </w:rPr>
        <w:t>（二）凡是具有下列情况之一者，暂不认定教师资格：</w:t>
      </w:r>
    </w:p>
    <w:p w:rsidR="003B5023" w:rsidRPr="003B5023" w:rsidRDefault="003B5023" w:rsidP="003B5023">
      <w:pPr>
        <w:widowControl/>
        <w:snapToGrid w:val="0"/>
        <w:spacing w:before="100" w:beforeAutospacing="1" w:after="100" w:afterAutospacing="1" w:line="600" w:lineRule="exact"/>
        <w:ind w:firstLineChars="200" w:firstLine="600"/>
        <w:jc w:val="left"/>
        <w:rPr>
          <w:rFonts w:ascii="仿宋_GB2312" w:eastAsia="仿宋_GB2312" w:hAnsi="宋体" w:cs="宋体"/>
          <w:caps/>
          <w:color w:val="000000"/>
          <w:kern w:val="0"/>
          <w:sz w:val="30"/>
          <w:szCs w:val="30"/>
        </w:rPr>
      </w:pPr>
      <w:r w:rsidRPr="003B5023">
        <w:rPr>
          <w:rFonts w:ascii="仿宋_GB2312" w:eastAsia="仿宋_GB2312" w:hAnsi="宋体" w:cs="宋体" w:hint="eastAsia"/>
          <w:caps/>
          <w:color w:val="000000"/>
          <w:kern w:val="0"/>
          <w:sz w:val="30"/>
          <w:szCs w:val="30"/>
        </w:rPr>
        <w:t>1.违反职业纪律，违背职业道德，违反法律等，在校内外造成恶劣影响者；</w:t>
      </w:r>
    </w:p>
    <w:p w:rsidR="003B5023" w:rsidRPr="003B5023" w:rsidRDefault="003B5023" w:rsidP="003B5023">
      <w:pPr>
        <w:widowControl/>
        <w:snapToGrid w:val="0"/>
        <w:spacing w:before="100" w:beforeAutospacing="1" w:after="100" w:afterAutospacing="1" w:line="600" w:lineRule="exact"/>
        <w:ind w:firstLineChars="200" w:firstLine="600"/>
        <w:jc w:val="left"/>
        <w:rPr>
          <w:rFonts w:ascii="仿宋_GB2312" w:eastAsia="仿宋_GB2312" w:hAnsi="宋体" w:cs="宋体"/>
          <w:caps/>
          <w:color w:val="000000"/>
          <w:kern w:val="0"/>
          <w:sz w:val="30"/>
          <w:szCs w:val="30"/>
        </w:rPr>
      </w:pPr>
      <w:r w:rsidRPr="003B5023">
        <w:rPr>
          <w:rFonts w:ascii="仿宋_GB2312" w:eastAsia="仿宋_GB2312" w:hAnsi="宋体" w:cs="宋体" w:hint="eastAsia"/>
          <w:caps/>
          <w:color w:val="000000"/>
          <w:kern w:val="0"/>
          <w:sz w:val="30"/>
          <w:szCs w:val="30"/>
        </w:rPr>
        <w:t>2.公派或因私出国，期满未归者；</w:t>
      </w:r>
    </w:p>
    <w:p w:rsidR="003B5023" w:rsidRPr="003B5023" w:rsidRDefault="003B5023" w:rsidP="003B5023">
      <w:pPr>
        <w:widowControl/>
        <w:snapToGrid w:val="0"/>
        <w:spacing w:before="100" w:beforeAutospacing="1" w:after="100" w:afterAutospacing="1" w:line="600" w:lineRule="exact"/>
        <w:ind w:firstLineChars="200" w:firstLine="600"/>
        <w:jc w:val="left"/>
        <w:rPr>
          <w:rFonts w:ascii="仿宋_GB2312" w:eastAsia="仿宋_GB2312" w:hAnsi="宋体" w:cs="宋体"/>
          <w:caps/>
          <w:color w:val="000000"/>
          <w:kern w:val="0"/>
          <w:sz w:val="30"/>
          <w:szCs w:val="30"/>
        </w:rPr>
      </w:pPr>
      <w:r w:rsidRPr="003B5023">
        <w:rPr>
          <w:rFonts w:ascii="仿宋_GB2312" w:eastAsia="仿宋_GB2312" w:hAnsi="宋体" w:cs="宋体" w:hint="eastAsia"/>
          <w:caps/>
          <w:color w:val="000000"/>
          <w:kern w:val="0"/>
          <w:sz w:val="30"/>
          <w:szCs w:val="30"/>
        </w:rPr>
        <w:t>3.不能履行教师职责，年度考核连续两年确定为不合格者。</w:t>
      </w:r>
    </w:p>
    <w:p w:rsidR="003B5023" w:rsidRPr="003B5023" w:rsidRDefault="003B5023" w:rsidP="003B5023">
      <w:pPr>
        <w:widowControl/>
        <w:snapToGrid w:val="0"/>
        <w:spacing w:before="100" w:beforeAutospacing="1" w:after="100" w:afterAutospacing="1" w:line="600" w:lineRule="exact"/>
        <w:ind w:firstLineChars="200" w:firstLine="602"/>
        <w:jc w:val="left"/>
        <w:rPr>
          <w:rFonts w:ascii="黑体" w:eastAsia="黑体" w:hAnsi="宋体" w:cs="宋体"/>
          <w:b/>
          <w:caps/>
          <w:color w:val="000000"/>
          <w:kern w:val="0"/>
          <w:sz w:val="30"/>
          <w:szCs w:val="30"/>
        </w:rPr>
      </w:pPr>
      <w:r w:rsidRPr="003B5023">
        <w:rPr>
          <w:rFonts w:ascii="黑体" w:eastAsia="黑体" w:hAnsi="宋体" w:cs="宋体" w:hint="eastAsia"/>
          <w:b/>
          <w:caps/>
          <w:color w:val="000000"/>
          <w:kern w:val="0"/>
          <w:sz w:val="30"/>
          <w:szCs w:val="30"/>
        </w:rPr>
        <w:t>二、教师资格认定程序</w:t>
      </w:r>
    </w:p>
    <w:p w:rsidR="003B5023" w:rsidRPr="003B5023" w:rsidRDefault="003B5023" w:rsidP="003B5023">
      <w:pPr>
        <w:widowControl/>
        <w:snapToGrid w:val="0"/>
        <w:spacing w:before="100" w:beforeAutospacing="1" w:after="100" w:afterAutospacing="1" w:line="600" w:lineRule="exact"/>
        <w:ind w:firstLineChars="200" w:firstLine="600"/>
        <w:jc w:val="left"/>
        <w:rPr>
          <w:rFonts w:ascii="仿宋_GB2312" w:eastAsia="仿宋_GB2312" w:hAnsi="宋体" w:cs="宋体"/>
          <w:caps/>
          <w:color w:val="000000"/>
          <w:kern w:val="0"/>
          <w:sz w:val="30"/>
          <w:szCs w:val="30"/>
        </w:rPr>
      </w:pPr>
      <w:r w:rsidRPr="003B5023">
        <w:rPr>
          <w:rFonts w:ascii="仿宋_GB2312" w:eastAsia="仿宋_GB2312" w:hAnsi="宋体" w:cs="宋体" w:hint="eastAsia"/>
          <w:caps/>
          <w:color w:val="000000"/>
          <w:kern w:val="0"/>
          <w:sz w:val="30"/>
          <w:szCs w:val="30"/>
        </w:rPr>
        <w:t>（一）申请人网上报名</w:t>
      </w:r>
    </w:p>
    <w:p w:rsidR="003B5023" w:rsidRPr="003B5023" w:rsidRDefault="003B5023" w:rsidP="003B5023">
      <w:pPr>
        <w:widowControl/>
        <w:snapToGrid w:val="0"/>
        <w:spacing w:before="100" w:beforeAutospacing="1" w:after="100" w:afterAutospacing="1" w:line="600" w:lineRule="exact"/>
        <w:ind w:firstLineChars="200" w:firstLine="600"/>
        <w:jc w:val="left"/>
        <w:rPr>
          <w:rFonts w:ascii="仿宋_GB2312" w:eastAsia="仿宋_GB2312" w:hAnsi="宋体" w:cs="宋体"/>
          <w:caps/>
          <w:color w:val="000000"/>
          <w:kern w:val="0"/>
          <w:sz w:val="30"/>
          <w:szCs w:val="30"/>
        </w:rPr>
      </w:pPr>
      <w:r w:rsidRPr="003B5023">
        <w:rPr>
          <w:rFonts w:ascii="仿宋_GB2312" w:eastAsia="仿宋_GB2312" w:hAnsi="宋体" w:cs="宋体" w:hint="eastAsia"/>
          <w:caps/>
          <w:color w:val="000000"/>
          <w:kern w:val="0"/>
          <w:sz w:val="30"/>
          <w:szCs w:val="30"/>
        </w:rPr>
        <w:lastRenderedPageBreak/>
        <w:t>符合高校教师资格认定条件人员（以下称申请人）请于国家规定时间（9月14日-9月21日）登陆“中国教师资格网”</w:t>
      </w:r>
      <w:r w:rsidRPr="003B5023">
        <w:rPr>
          <w:rFonts w:ascii="仿宋" w:eastAsia="仿宋" w:hAnsi="仿宋" w:cs="宋体" w:hint="eastAsia"/>
          <w:color w:val="2D2D2D"/>
          <w:kern w:val="0"/>
          <w:sz w:val="30"/>
          <w:szCs w:val="30"/>
        </w:rPr>
        <w:t>（www.jszg.edu.cn）</w:t>
      </w:r>
      <w:r w:rsidRPr="003B5023">
        <w:rPr>
          <w:rFonts w:ascii="仿宋_GB2312" w:eastAsia="仿宋_GB2312" w:hAnsi="宋体" w:cs="宋体" w:hint="eastAsia"/>
          <w:caps/>
          <w:color w:val="000000"/>
          <w:kern w:val="0"/>
          <w:sz w:val="30"/>
          <w:szCs w:val="30"/>
        </w:rPr>
        <w:t>进行网上报名，逾期不予补报。申请人应根据系统提示如实完整填报个人信息，上传近期免冠电子照片（与粘贴在《教师资格认定申请表》和资格证书上的照片同版)。</w:t>
      </w:r>
    </w:p>
    <w:p w:rsidR="003B5023" w:rsidRPr="003B5023" w:rsidRDefault="003B5023" w:rsidP="003B5023">
      <w:pPr>
        <w:widowControl/>
        <w:snapToGrid w:val="0"/>
        <w:spacing w:before="100" w:beforeAutospacing="1" w:after="100" w:afterAutospacing="1" w:line="600" w:lineRule="exact"/>
        <w:ind w:firstLineChars="200" w:firstLine="600"/>
        <w:jc w:val="left"/>
        <w:rPr>
          <w:rFonts w:ascii="仿宋_GB2312" w:eastAsia="仿宋_GB2312" w:hAnsi="宋体" w:cs="宋体"/>
          <w:caps/>
          <w:color w:val="000000"/>
          <w:kern w:val="0"/>
          <w:sz w:val="30"/>
          <w:szCs w:val="30"/>
        </w:rPr>
      </w:pPr>
      <w:r w:rsidRPr="003B5023">
        <w:rPr>
          <w:rFonts w:ascii="仿宋_GB2312" w:eastAsia="仿宋_GB2312" w:hAnsi="宋体" w:cs="宋体" w:hint="eastAsia"/>
          <w:caps/>
          <w:color w:val="000000"/>
          <w:kern w:val="0"/>
          <w:sz w:val="30"/>
          <w:szCs w:val="30"/>
        </w:rPr>
        <w:t>（二）认定材料上报与网报数据核对</w:t>
      </w:r>
    </w:p>
    <w:p w:rsidR="003B5023" w:rsidRPr="003B5023" w:rsidRDefault="003B5023" w:rsidP="003B5023">
      <w:pPr>
        <w:widowControl/>
        <w:snapToGrid w:val="0"/>
        <w:spacing w:before="100" w:beforeAutospacing="1" w:after="100" w:afterAutospacing="1" w:line="600" w:lineRule="exact"/>
        <w:ind w:firstLineChars="200" w:firstLine="600"/>
        <w:jc w:val="left"/>
        <w:rPr>
          <w:rFonts w:ascii="仿宋_GB2312" w:eastAsia="仿宋_GB2312" w:hAnsi="宋体" w:cs="宋体"/>
          <w:caps/>
          <w:kern w:val="0"/>
          <w:sz w:val="30"/>
          <w:szCs w:val="30"/>
        </w:rPr>
      </w:pPr>
      <w:r w:rsidRPr="003B5023">
        <w:rPr>
          <w:rFonts w:ascii="仿宋_GB2312" w:eastAsia="仿宋_GB2312" w:hAnsi="宋体" w:cs="宋体" w:hint="eastAsia"/>
          <w:caps/>
          <w:kern w:val="0"/>
          <w:sz w:val="30"/>
          <w:szCs w:val="30"/>
        </w:rPr>
        <w:t>1.</w:t>
      </w:r>
      <w:r w:rsidRPr="003B5023">
        <w:rPr>
          <w:rFonts w:ascii="仿宋_GB2312" w:eastAsia="仿宋_GB2312" w:hAnsi="宋体" w:cs="宋体" w:hint="eastAsia"/>
          <w:caps/>
          <w:color w:val="000000"/>
          <w:kern w:val="0"/>
          <w:sz w:val="30"/>
          <w:szCs w:val="30"/>
        </w:rPr>
        <w:t xml:space="preserve"> 认定材料上报</w:t>
      </w:r>
    </w:p>
    <w:p w:rsidR="003B5023" w:rsidRPr="003B5023" w:rsidRDefault="003B5023" w:rsidP="003B5023">
      <w:pPr>
        <w:widowControl/>
        <w:snapToGrid w:val="0"/>
        <w:spacing w:before="100" w:beforeAutospacing="1" w:after="100" w:afterAutospacing="1" w:line="600" w:lineRule="exact"/>
        <w:ind w:firstLineChars="200" w:firstLine="600"/>
        <w:jc w:val="left"/>
        <w:rPr>
          <w:rFonts w:ascii="仿宋_GB2312" w:eastAsia="仿宋_GB2312" w:hAnsi="宋体" w:cs="宋体"/>
          <w:caps/>
          <w:kern w:val="0"/>
          <w:sz w:val="30"/>
          <w:szCs w:val="30"/>
        </w:rPr>
      </w:pPr>
      <w:r w:rsidRPr="003B5023">
        <w:rPr>
          <w:rFonts w:ascii="仿宋_GB2312" w:eastAsia="仿宋_GB2312" w:hAnsi="宋体" w:cs="宋体" w:hint="eastAsia"/>
          <w:caps/>
          <w:kern w:val="0"/>
          <w:sz w:val="30"/>
          <w:szCs w:val="30"/>
        </w:rPr>
        <w:t>各学院（部、中心、实验室）汇总</w:t>
      </w:r>
      <w:r w:rsidRPr="003B5023">
        <w:rPr>
          <w:rFonts w:ascii="仿宋_GB2312" w:eastAsia="仿宋_GB2312" w:hAnsi="宋体" w:cs="宋体" w:hint="eastAsia"/>
          <w:b/>
          <w:caps/>
          <w:kern w:val="0"/>
          <w:sz w:val="30"/>
          <w:szCs w:val="30"/>
          <w:u w:val="single"/>
        </w:rPr>
        <w:t>申报人相关材料及教育教学能力测试费</w:t>
      </w:r>
      <w:r w:rsidRPr="003B5023">
        <w:rPr>
          <w:rFonts w:ascii="仿宋_GB2312" w:eastAsia="仿宋_GB2312" w:hAnsi="宋体" w:cs="宋体" w:hint="eastAsia"/>
          <w:caps/>
          <w:kern w:val="0"/>
          <w:sz w:val="30"/>
          <w:szCs w:val="30"/>
        </w:rPr>
        <w:t>，于</w:t>
      </w:r>
      <w:r w:rsidRPr="003B5023">
        <w:rPr>
          <w:rFonts w:ascii="仿宋_GB2312" w:eastAsia="仿宋_GB2312" w:hAnsi="宋体" w:cs="宋体" w:hint="eastAsia"/>
          <w:b/>
          <w:caps/>
          <w:kern w:val="0"/>
          <w:sz w:val="30"/>
          <w:szCs w:val="30"/>
          <w:u w:val="single"/>
        </w:rPr>
        <w:t>9月22日下班前</w:t>
      </w:r>
      <w:r w:rsidRPr="003B5023">
        <w:rPr>
          <w:rFonts w:ascii="仿宋_GB2312" w:eastAsia="仿宋_GB2312" w:hAnsi="宋体" w:cs="宋体" w:hint="eastAsia"/>
          <w:caps/>
          <w:kern w:val="0"/>
          <w:sz w:val="30"/>
          <w:szCs w:val="30"/>
        </w:rPr>
        <w:t>报人事处，具体如下：</w:t>
      </w:r>
    </w:p>
    <w:p w:rsidR="003B5023" w:rsidRPr="003B5023" w:rsidRDefault="003B5023" w:rsidP="003B5023">
      <w:pPr>
        <w:widowControl/>
        <w:snapToGrid w:val="0"/>
        <w:spacing w:before="100" w:beforeAutospacing="1" w:after="100" w:afterAutospacing="1" w:line="600" w:lineRule="exact"/>
        <w:ind w:firstLineChars="200" w:firstLine="600"/>
        <w:jc w:val="left"/>
        <w:rPr>
          <w:rFonts w:ascii="仿宋_GB2312" w:eastAsia="仿宋_GB2312" w:hAnsi="宋体" w:cs="宋体"/>
          <w:caps/>
          <w:kern w:val="0"/>
          <w:sz w:val="30"/>
          <w:szCs w:val="30"/>
        </w:rPr>
      </w:pPr>
      <w:r w:rsidRPr="003B5023">
        <w:rPr>
          <w:rFonts w:ascii="仿宋_GB2312" w:eastAsia="仿宋_GB2312" w:hAnsi="宋体" w:cs="宋体" w:hint="eastAsia"/>
          <w:caps/>
          <w:kern w:val="0"/>
          <w:sz w:val="30"/>
          <w:szCs w:val="30"/>
        </w:rPr>
        <w:t>（1）教师资格认定申请表（A4纸双面打印、一式两份）。</w:t>
      </w:r>
    </w:p>
    <w:p w:rsidR="003B5023" w:rsidRPr="003B5023" w:rsidRDefault="003B5023" w:rsidP="003B5023">
      <w:pPr>
        <w:widowControl/>
        <w:snapToGrid w:val="0"/>
        <w:spacing w:before="100" w:beforeAutospacing="1" w:after="100" w:afterAutospacing="1" w:line="600" w:lineRule="exact"/>
        <w:ind w:firstLineChars="200" w:firstLine="600"/>
        <w:jc w:val="left"/>
        <w:rPr>
          <w:rFonts w:ascii="仿宋_GB2312" w:eastAsia="仿宋_GB2312" w:hAnsi="宋体" w:cs="宋体"/>
          <w:caps/>
          <w:kern w:val="0"/>
          <w:sz w:val="30"/>
          <w:szCs w:val="30"/>
        </w:rPr>
      </w:pPr>
      <w:r w:rsidRPr="003B5023">
        <w:rPr>
          <w:rFonts w:ascii="仿宋_GB2312" w:eastAsia="仿宋_GB2312" w:hAnsi="宋体" w:cs="宋体" w:hint="eastAsia"/>
          <w:caps/>
          <w:kern w:val="0"/>
          <w:sz w:val="30"/>
          <w:szCs w:val="30"/>
        </w:rPr>
        <w:t>（2）思想品德鉴定表。本人在注册申请时网上填写并下载打印，并加盖学校公章（提交材料时由东北大学人事处统一加盖公章）。</w:t>
      </w:r>
    </w:p>
    <w:p w:rsidR="003B5023" w:rsidRPr="003B5023" w:rsidRDefault="003B5023" w:rsidP="003B5023">
      <w:pPr>
        <w:widowControl/>
        <w:snapToGrid w:val="0"/>
        <w:spacing w:before="100" w:beforeAutospacing="1" w:after="100" w:afterAutospacing="1" w:line="600" w:lineRule="exact"/>
        <w:ind w:firstLineChars="200" w:firstLine="600"/>
        <w:jc w:val="left"/>
        <w:rPr>
          <w:rFonts w:ascii="仿宋_GB2312" w:eastAsia="仿宋_GB2312" w:hAnsi="宋体" w:cs="宋体"/>
          <w:caps/>
          <w:kern w:val="0"/>
          <w:sz w:val="30"/>
          <w:szCs w:val="30"/>
        </w:rPr>
      </w:pPr>
      <w:r w:rsidRPr="003B5023">
        <w:rPr>
          <w:rFonts w:ascii="仿宋_GB2312" w:eastAsia="仿宋_GB2312" w:hAnsi="宋体" w:cs="宋体" w:hint="eastAsia"/>
          <w:caps/>
          <w:kern w:val="0"/>
          <w:sz w:val="30"/>
          <w:szCs w:val="30"/>
        </w:rPr>
        <w:t>（3）体检表。到指定的医院（三级甲等以上医院）进行规定项目的体检，体检合格并出具教师资格认定体检表（体检表到辽宁教育人才网上下载）。</w:t>
      </w:r>
    </w:p>
    <w:p w:rsidR="003B5023" w:rsidRPr="003B5023" w:rsidRDefault="003B5023" w:rsidP="003B5023">
      <w:pPr>
        <w:widowControl/>
        <w:snapToGrid w:val="0"/>
        <w:spacing w:before="100" w:beforeAutospacing="1" w:after="100" w:afterAutospacing="1" w:line="600" w:lineRule="exact"/>
        <w:ind w:firstLineChars="200" w:firstLine="600"/>
        <w:jc w:val="left"/>
        <w:rPr>
          <w:rFonts w:ascii="仿宋_GB2312" w:eastAsia="仿宋_GB2312" w:hAnsi="宋体" w:cs="宋体"/>
          <w:caps/>
          <w:kern w:val="0"/>
          <w:sz w:val="30"/>
          <w:szCs w:val="30"/>
        </w:rPr>
      </w:pPr>
      <w:r w:rsidRPr="003B5023">
        <w:rPr>
          <w:rFonts w:ascii="仿宋_GB2312" w:eastAsia="仿宋_GB2312" w:hAnsi="宋体" w:cs="宋体" w:hint="eastAsia"/>
          <w:caps/>
          <w:kern w:val="0"/>
          <w:sz w:val="30"/>
          <w:szCs w:val="30"/>
        </w:rPr>
        <w:t>（4）身份证复印件，并加盖学校公章。（提交材料时由东北大学人事处统一加盖公章）。</w:t>
      </w:r>
    </w:p>
    <w:p w:rsidR="003B5023" w:rsidRPr="003B5023" w:rsidRDefault="003B5023" w:rsidP="003B5023">
      <w:pPr>
        <w:widowControl/>
        <w:snapToGrid w:val="0"/>
        <w:spacing w:before="100" w:beforeAutospacing="1" w:after="100" w:afterAutospacing="1" w:line="600" w:lineRule="exact"/>
        <w:ind w:firstLineChars="200" w:firstLine="600"/>
        <w:jc w:val="left"/>
        <w:rPr>
          <w:rFonts w:ascii="仿宋_GB2312" w:eastAsia="仿宋_GB2312" w:hAnsi="宋体" w:cs="宋体"/>
          <w:caps/>
          <w:kern w:val="0"/>
          <w:sz w:val="30"/>
          <w:szCs w:val="30"/>
        </w:rPr>
      </w:pPr>
      <w:r w:rsidRPr="003B5023">
        <w:rPr>
          <w:rFonts w:ascii="仿宋_GB2312" w:eastAsia="仿宋_GB2312" w:hAnsi="宋体" w:cs="宋体" w:hint="eastAsia"/>
          <w:caps/>
          <w:kern w:val="0"/>
          <w:sz w:val="30"/>
          <w:szCs w:val="30"/>
        </w:rPr>
        <w:t>（5）学历证书原件及复印件（</w:t>
      </w:r>
      <w:r w:rsidRPr="003B5023">
        <w:rPr>
          <w:rFonts w:ascii="仿宋_GB2312" w:eastAsia="仿宋_GB2312" w:hAnsi="宋体" w:cs="宋体" w:hint="eastAsia"/>
          <w:b/>
          <w:caps/>
          <w:kern w:val="0"/>
          <w:sz w:val="30"/>
          <w:szCs w:val="30"/>
          <w:u w:val="single"/>
        </w:rPr>
        <w:t>最终学历，国外学历提供学历认证即可</w:t>
      </w:r>
      <w:r w:rsidRPr="003B5023">
        <w:rPr>
          <w:rFonts w:ascii="仿宋_GB2312" w:eastAsia="仿宋_GB2312" w:hAnsi="宋体" w:cs="宋体" w:hint="eastAsia"/>
          <w:caps/>
          <w:kern w:val="0"/>
          <w:sz w:val="30"/>
          <w:szCs w:val="30"/>
        </w:rPr>
        <w:t>）。</w:t>
      </w:r>
    </w:p>
    <w:p w:rsidR="003B5023" w:rsidRPr="003B5023" w:rsidRDefault="003B5023" w:rsidP="003B5023">
      <w:pPr>
        <w:widowControl/>
        <w:snapToGrid w:val="0"/>
        <w:spacing w:before="100" w:beforeAutospacing="1" w:after="100" w:afterAutospacing="1" w:line="600" w:lineRule="exact"/>
        <w:ind w:firstLineChars="200" w:firstLine="600"/>
        <w:jc w:val="left"/>
        <w:rPr>
          <w:rFonts w:ascii="仿宋_GB2312" w:eastAsia="仿宋_GB2312" w:hAnsi="宋体" w:cs="宋体"/>
          <w:caps/>
          <w:kern w:val="0"/>
          <w:sz w:val="30"/>
          <w:szCs w:val="30"/>
        </w:rPr>
      </w:pPr>
      <w:r w:rsidRPr="003B5023">
        <w:rPr>
          <w:rFonts w:ascii="仿宋_GB2312" w:eastAsia="仿宋_GB2312" w:hAnsi="宋体" w:cs="宋体" w:hint="eastAsia"/>
          <w:caps/>
          <w:kern w:val="0"/>
          <w:sz w:val="30"/>
          <w:szCs w:val="30"/>
        </w:rPr>
        <w:lastRenderedPageBreak/>
        <w:t>（6）普通话证书复印件（2003年7月及以后有效，二级乙等以上标准，具有博士学位或副教授及以上职务的教师可不提交此材料）。</w:t>
      </w:r>
    </w:p>
    <w:p w:rsidR="003B5023" w:rsidRPr="003B5023" w:rsidRDefault="003B5023" w:rsidP="003B5023">
      <w:pPr>
        <w:widowControl/>
        <w:snapToGrid w:val="0"/>
        <w:spacing w:before="100" w:beforeAutospacing="1" w:after="100" w:afterAutospacing="1" w:line="600" w:lineRule="exact"/>
        <w:ind w:firstLineChars="200" w:firstLine="600"/>
        <w:jc w:val="left"/>
        <w:rPr>
          <w:rFonts w:ascii="仿宋_GB2312" w:eastAsia="仿宋_GB2312" w:hAnsi="宋体" w:cs="宋体"/>
          <w:caps/>
          <w:kern w:val="0"/>
          <w:sz w:val="30"/>
          <w:szCs w:val="30"/>
        </w:rPr>
      </w:pPr>
      <w:r w:rsidRPr="003B5023">
        <w:rPr>
          <w:rFonts w:ascii="仿宋_GB2312" w:eastAsia="仿宋_GB2312" w:hAnsi="宋体" w:cs="宋体" w:hint="eastAsia"/>
          <w:caps/>
          <w:kern w:val="0"/>
          <w:sz w:val="30"/>
          <w:szCs w:val="30"/>
        </w:rPr>
        <w:t>（7）岗前培训证书复印件（2002年及以后有效，具有博士学位或副教授及以上职务的教师可不提交此材料）。</w:t>
      </w:r>
    </w:p>
    <w:p w:rsidR="003B5023" w:rsidRPr="003B5023" w:rsidRDefault="003B5023" w:rsidP="003B5023">
      <w:pPr>
        <w:widowControl/>
        <w:snapToGrid w:val="0"/>
        <w:spacing w:before="100" w:beforeAutospacing="1" w:after="100" w:afterAutospacing="1" w:line="600" w:lineRule="exact"/>
        <w:ind w:firstLineChars="200" w:firstLine="600"/>
        <w:jc w:val="left"/>
        <w:rPr>
          <w:rFonts w:ascii="仿宋_GB2312" w:eastAsia="仿宋_GB2312" w:hAnsi="宋体" w:cs="宋体"/>
          <w:caps/>
          <w:kern w:val="0"/>
          <w:sz w:val="30"/>
          <w:szCs w:val="30"/>
        </w:rPr>
      </w:pPr>
      <w:r w:rsidRPr="003B5023">
        <w:rPr>
          <w:rFonts w:ascii="仿宋_GB2312" w:eastAsia="仿宋_GB2312" w:hAnsi="宋体" w:cs="宋体" w:hint="eastAsia"/>
          <w:caps/>
          <w:kern w:val="0"/>
          <w:sz w:val="30"/>
          <w:szCs w:val="30"/>
        </w:rPr>
        <w:t>（8）</w:t>
      </w:r>
      <w:r w:rsidRPr="003B5023">
        <w:rPr>
          <w:rFonts w:ascii="仿宋_GB2312" w:eastAsia="仿宋_GB2312" w:hAnsi="宋体" w:cs="宋体" w:hint="eastAsia"/>
          <w:b/>
          <w:caps/>
          <w:kern w:val="0"/>
          <w:sz w:val="30"/>
          <w:szCs w:val="30"/>
          <w:u w:val="single"/>
        </w:rPr>
        <w:t>满一年</w:t>
      </w:r>
      <w:r w:rsidRPr="003B5023">
        <w:rPr>
          <w:rFonts w:ascii="仿宋_GB2312" w:eastAsia="仿宋_GB2312" w:hAnsi="宋体" w:cs="宋体" w:hint="eastAsia"/>
          <w:caps/>
          <w:kern w:val="0"/>
          <w:sz w:val="30"/>
          <w:szCs w:val="30"/>
        </w:rPr>
        <w:t>以上的聘用合同或人事代理合同</w:t>
      </w:r>
      <w:r w:rsidRPr="003B5023">
        <w:rPr>
          <w:rFonts w:ascii="仿宋_GB2312" w:eastAsia="仿宋_GB2312" w:hAnsi="宋体" w:cs="宋体" w:hint="eastAsia"/>
          <w:b/>
          <w:caps/>
          <w:kern w:val="0"/>
          <w:sz w:val="30"/>
          <w:szCs w:val="30"/>
          <w:u w:val="single"/>
        </w:rPr>
        <w:t>（不满一年不能申报）</w:t>
      </w:r>
      <w:r w:rsidRPr="003B5023">
        <w:rPr>
          <w:rFonts w:ascii="仿宋_GB2312" w:eastAsia="仿宋_GB2312" w:hAnsi="宋体" w:cs="宋体" w:hint="eastAsia"/>
          <w:caps/>
          <w:kern w:val="0"/>
          <w:sz w:val="30"/>
          <w:szCs w:val="30"/>
        </w:rPr>
        <w:t>。</w:t>
      </w:r>
    </w:p>
    <w:p w:rsidR="003B5023" w:rsidRPr="003B5023" w:rsidRDefault="003B5023" w:rsidP="003B5023">
      <w:pPr>
        <w:widowControl/>
        <w:snapToGrid w:val="0"/>
        <w:spacing w:before="100" w:beforeAutospacing="1" w:after="100" w:afterAutospacing="1" w:line="600" w:lineRule="exact"/>
        <w:ind w:firstLineChars="200" w:firstLine="600"/>
        <w:jc w:val="left"/>
        <w:rPr>
          <w:rFonts w:ascii="仿宋_GB2312" w:eastAsia="仿宋_GB2312" w:hAnsi="宋体" w:cs="宋体"/>
          <w:caps/>
          <w:kern w:val="0"/>
          <w:sz w:val="30"/>
          <w:szCs w:val="30"/>
        </w:rPr>
      </w:pPr>
      <w:r w:rsidRPr="003B5023">
        <w:rPr>
          <w:rFonts w:ascii="仿宋_GB2312" w:eastAsia="仿宋_GB2312" w:hAnsi="宋体" w:cs="宋体" w:hint="eastAsia"/>
          <w:caps/>
          <w:kern w:val="0"/>
          <w:sz w:val="30"/>
          <w:szCs w:val="30"/>
        </w:rPr>
        <w:t>（9）申请人的授课证明。由申请人到学院教学办公室开具</w:t>
      </w:r>
      <w:r w:rsidRPr="003B5023">
        <w:rPr>
          <w:rFonts w:ascii="仿宋_GB2312" w:eastAsia="仿宋_GB2312" w:hAnsi="宋体" w:cs="宋体" w:hint="eastAsia"/>
          <w:b/>
          <w:caps/>
          <w:kern w:val="0"/>
          <w:sz w:val="30"/>
          <w:szCs w:val="30"/>
          <w:u w:val="single"/>
        </w:rPr>
        <w:t>上一学年度</w:t>
      </w:r>
      <w:r w:rsidRPr="003B5023">
        <w:rPr>
          <w:rFonts w:ascii="仿宋_GB2312" w:eastAsia="仿宋_GB2312" w:hAnsi="宋体" w:cs="宋体" w:hint="eastAsia"/>
          <w:caps/>
          <w:kern w:val="0"/>
          <w:sz w:val="30"/>
          <w:szCs w:val="30"/>
        </w:rPr>
        <w:t>所授课程及课时量的证明材料（</w:t>
      </w:r>
      <w:r w:rsidRPr="003B5023">
        <w:rPr>
          <w:rFonts w:ascii="仿宋_GB2312" w:eastAsia="仿宋_GB2312" w:hAnsi="宋体" w:cs="宋体" w:hint="eastAsia"/>
          <w:bCs/>
          <w:kern w:val="36"/>
          <w:sz w:val="30"/>
          <w:szCs w:val="30"/>
        </w:rPr>
        <w:t>电子版文档请到东北大学人事处网站下载，下载区→其它类下载；</w:t>
      </w:r>
      <w:r w:rsidRPr="003B5023">
        <w:rPr>
          <w:rFonts w:ascii="仿宋_GB2312" w:eastAsia="仿宋_GB2312" w:hAnsi="宋体" w:cs="宋体" w:hint="eastAsia"/>
          <w:caps/>
          <w:kern w:val="0"/>
          <w:sz w:val="30"/>
          <w:szCs w:val="30"/>
        </w:rPr>
        <w:t>加盖相关部处公章）。</w:t>
      </w:r>
    </w:p>
    <w:p w:rsidR="003B5023" w:rsidRPr="003B5023" w:rsidRDefault="003B5023" w:rsidP="003B5023">
      <w:pPr>
        <w:widowControl/>
        <w:snapToGrid w:val="0"/>
        <w:spacing w:before="100" w:beforeAutospacing="1" w:after="100" w:afterAutospacing="1" w:line="600" w:lineRule="exact"/>
        <w:ind w:firstLineChars="200" w:firstLine="600"/>
        <w:jc w:val="left"/>
        <w:rPr>
          <w:rFonts w:ascii="仿宋_GB2312" w:eastAsia="仿宋_GB2312" w:hAnsi="宋体" w:cs="宋体"/>
          <w:caps/>
          <w:kern w:val="0"/>
          <w:sz w:val="30"/>
          <w:szCs w:val="30"/>
        </w:rPr>
      </w:pPr>
      <w:r w:rsidRPr="003B5023">
        <w:rPr>
          <w:rFonts w:ascii="仿宋_GB2312" w:eastAsia="仿宋_GB2312" w:hAnsi="宋体" w:cs="宋体" w:hint="eastAsia"/>
          <w:caps/>
          <w:kern w:val="0"/>
          <w:sz w:val="30"/>
          <w:szCs w:val="30"/>
        </w:rPr>
        <w:t>（10）小二寸照片1张（3.3*4.8mm），不能是生活照或艺术照，必须与网上报名一致，背面请注明单位、姓名，贴好双面胶。</w:t>
      </w:r>
    </w:p>
    <w:p w:rsidR="003B5023" w:rsidRPr="003B5023" w:rsidRDefault="003B5023" w:rsidP="003B5023">
      <w:pPr>
        <w:widowControl/>
        <w:snapToGrid w:val="0"/>
        <w:spacing w:before="100" w:beforeAutospacing="1" w:after="100" w:afterAutospacing="1" w:line="600" w:lineRule="exact"/>
        <w:ind w:firstLineChars="200" w:firstLine="600"/>
        <w:jc w:val="left"/>
        <w:rPr>
          <w:rFonts w:ascii="仿宋_GB2312" w:eastAsia="仿宋_GB2312" w:hAnsi="宋体" w:cs="宋体"/>
          <w:caps/>
          <w:kern w:val="0"/>
          <w:sz w:val="30"/>
          <w:szCs w:val="30"/>
        </w:rPr>
      </w:pPr>
      <w:r w:rsidRPr="003B5023">
        <w:rPr>
          <w:rFonts w:ascii="仿宋_GB2312" w:eastAsia="仿宋_GB2312" w:hAnsi="宋体" w:cs="宋体" w:hint="eastAsia"/>
          <w:caps/>
          <w:kern w:val="0"/>
          <w:sz w:val="30"/>
          <w:szCs w:val="30"/>
        </w:rPr>
        <w:t>（11）高等学校教师资格申请合格人员基本信息一览表、个人承诺书</w:t>
      </w:r>
      <w:r w:rsidRPr="003B5023">
        <w:rPr>
          <w:rFonts w:ascii="仿宋_GB2312" w:eastAsia="仿宋_GB2312" w:hAnsi="宋体" w:cs="宋体" w:hint="eastAsia"/>
          <w:caps/>
          <w:kern w:val="0"/>
          <w:sz w:val="30"/>
          <w:szCs w:val="30"/>
          <w:u w:val="single"/>
        </w:rPr>
        <w:t>（</w:t>
      </w:r>
      <w:r w:rsidRPr="003B5023">
        <w:rPr>
          <w:rFonts w:ascii="仿宋_GB2312" w:eastAsia="仿宋_GB2312" w:hAnsi="宋体" w:cs="宋体" w:hint="eastAsia"/>
          <w:b/>
          <w:caps/>
          <w:kern w:val="0"/>
          <w:sz w:val="30"/>
          <w:szCs w:val="30"/>
          <w:u w:val="single"/>
        </w:rPr>
        <w:t>纸质版和电子版同时报送</w:t>
      </w:r>
      <w:r w:rsidRPr="003B5023">
        <w:rPr>
          <w:rFonts w:ascii="仿宋_GB2312" w:eastAsia="仿宋_GB2312" w:hAnsi="宋体" w:cs="宋体" w:hint="eastAsia"/>
          <w:caps/>
          <w:kern w:val="0"/>
          <w:sz w:val="30"/>
          <w:szCs w:val="30"/>
        </w:rPr>
        <w:t>，</w:t>
      </w:r>
      <w:r w:rsidRPr="003B5023">
        <w:rPr>
          <w:rFonts w:ascii="仿宋_GB2312" w:eastAsia="仿宋_GB2312" w:hAnsi="宋体" w:cs="宋体" w:hint="eastAsia"/>
          <w:bCs/>
          <w:kern w:val="36"/>
          <w:sz w:val="30"/>
          <w:szCs w:val="30"/>
        </w:rPr>
        <w:t>电子版文档请到东北大学人事处网站下载，下载区→其它类下载；</w:t>
      </w:r>
      <w:r w:rsidRPr="003B5023">
        <w:rPr>
          <w:rFonts w:ascii="仿宋_GB2312" w:eastAsia="仿宋_GB2312" w:hAnsi="宋体" w:cs="宋体" w:hint="eastAsia"/>
          <w:caps/>
          <w:kern w:val="0"/>
          <w:sz w:val="30"/>
          <w:szCs w:val="30"/>
        </w:rPr>
        <w:t>加盖学院公章）。</w:t>
      </w:r>
    </w:p>
    <w:p w:rsidR="003B5023" w:rsidRPr="003B5023" w:rsidRDefault="003B5023" w:rsidP="003B5023">
      <w:pPr>
        <w:widowControl/>
        <w:snapToGrid w:val="0"/>
        <w:spacing w:before="100" w:beforeAutospacing="1" w:after="100" w:afterAutospacing="1" w:line="600" w:lineRule="exact"/>
        <w:ind w:firstLineChars="200" w:firstLine="600"/>
        <w:jc w:val="left"/>
        <w:rPr>
          <w:rFonts w:ascii="仿宋_GB2312" w:eastAsia="仿宋_GB2312" w:hAnsi="宋体" w:cs="宋体"/>
          <w:caps/>
          <w:color w:val="000000"/>
          <w:kern w:val="0"/>
          <w:sz w:val="30"/>
          <w:szCs w:val="30"/>
        </w:rPr>
      </w:pPr>
      <w:r w:rsidRPr="003B5023">
        <w:rPr>
          <w:rFonts w:ascii="仿宋_GB2312" w:eastAsia="仿宋_GB2312" w:hAnsi="宋体" w:cs="宋体" w:hint="eastAsia"/>
          <w:caps/>
          <w:color w:val="000000"/>
          <w:kern w:val="0"/>
          <w:sz w:val="30"/>
          <w:szCs w:val="30"/>
        </w:rPr>
        <w:t>2.网报数据核对</w:t>
      </w:r>
    </w:p>
    <w:p w:rsidR="003B5023" w:rsidRPr="003B5023" w:rsidRDefault="003B5023" w:rsidP="003B5023">
      <w:pPr>
        <w:widowControl/>
        <w:snapToGrid w:val="0"/>
        <w:spacing w:before="100" w:beforeAutospacing="1" w:after="100" w:afterAutospacing="1" w:line="600" w:lineRule="exact"/>
        <w:ind w:firstLineChars="200" w:firstLine="600"/>
        <w:jc w:val="left"/>
        <w:rPr>
          <w:rFonts w:ascii="仿宋_GB2312" w:eastAsia="仿宋_GB2312" w:hAnsi="宋体" w:cs="宋体"/>
          <w:caps/>
          <w:color w:val="000000"/>
          <w:kern w:val="0"/>
          <w:sz w:val="30"/>
          <w:szCs w:val="30"/>
        </w:rPr>
      </w:pPr>
      <w:r w:rsidRPr="003B5023">
        <w:rPr>
          <w:rFonts w:ascii="仿宋_GB2312" w:eastAsia="仿宋_GB2312" w:hAnsi="宋体" w:cs="宋体" w:hint="eastAsia"/>
          <w:caps/>
          <w:color w:val="000000"/>
          <w:kern w:val="0"/>
          <w:sz w:val="30"/>
          <w:szCs w:val="30"/>
        </w:rPr>
        <w:t>各学院（部、中心、实验室）核对省教师中心返回的教师资格申请名单（教师身份及申报的专业、学历）。</w:t>
      </w:r>
    </w:p>
    <w:p w:rsidR="003B5023" w:rsidRPr="003B5023" w:rsidRDefault="003B5023" w:rsidP="003B5023">
      <w:pPr>
        <w:widowControl/>
        <w:snapToGrid w:val="0"/>
        <w:spacing w:before="100" w:beforeAutospacing="1" w:after="100" w:afterAutospacing="1" w:line="600" w:lineRule="exact"/>
        <w:ind w:firstLineChars="200" w:firstLine="600"/>
        <w:jc w:val="left"/>
        <w:rPr>
          <w:rFonts w:ascii="仿宋_GB2312" w:eastAsia="仿宋_GB2312" w:hAnsi="宋体" w:cs="宋体"/>
          <w:caps/>
          <w:color w:val="000000"/>
          <w:kern w:val="0"/>
          <w:sz w:val="30"/>
          <w:szCs w:val="30"/>
        </w:rPr>
      </w:pPr>
      <w:r w:rsidRPr="003B5023">
        <w:rPr>
          <w:rFonts w:ascii="仿宋_GB2312" w:eastAsia="仿宋_GB2312" w:hAnsi="宋体" w:cs="宋体" w:hint="eastAsia"/>
          <w:caps/>
          <w:color w:val="000000"/>
          <w:kern w:val="0"/>
          <w:sz w:val="30"/>
          <w:szCs w:val="30"/>
        </w:rPr>
        <w:t>（三）教育教学能力测试</w:t>
      </w:r>
    </w:p>
    <w:p w:rsidR="003B5023" w:rsidRPr="003B5023" w:rsidRDefault="003B5023" w:rsidP="003B5023">
      <w:pPr>
        <w:widowControl/>
        <w:snapToGrid w:val="0"/>
        <w:spacing w:before="100" w:beforeAutospacing="1" w:after="100" w:afterAutospacing="1" w:line="600" w:lineRule="exact"/>
        <w:ind w:firstLineChars="200" w:firstLine="600"/>
        <w:jc w:val="left"/>
        <w:rPr>
          <w:rFonts w:ascii="仿宋_GB2312" w:eastAsia="仿宋_GB2312" w:hAnsi="宋体" w:cs="宋体"/>
          <w:caps/>
          <w:color w:val="000000"/>
          <w:kern w:val="0"/>
          <w:sz w:val="30"/>
          <w:szCs w:val="30"/>
        </w:rPr>
      </w:pPr>
      <w:r w:rsidRPr="003B5023">
        <w:rPr>
          <w:rFonts w:ascii="仿宋_GB2312" w:eastAsia="仿宋_GB2312" w:hAnsi="宋体" w:cs="宋体" w:hint="eastAsia"/>
          <w:caps/>
          <w:color w:val="000000"/>
          <w:kern w:val="0"/>
          <w:sz w:val="30"/>
          <w:szCs w:val="30"/>
        </w:rPr>
        <w:t>通过网报的申请人，参加省里统一组织的教育教学能力测试。测试采用说课和答辩相结合的办法。具体时间另行通知。</w:t>
      </w:r>
    </w:p>
    <w:p w:rsidR="003B5023" w:rsidRPr="003B5023" w:rsidRDefault="003B5023" w:rsidP="003B5023">
      <w:pPr>
        <w:widowControl/>
        <w:snapToGrid w:val="0"/>
        <w:spacing w:before="100" w:beforeAutospacing="1" w:after="100" w:afterAutospacing="1" w:line="600" w:lineRule="exact"/>
        <w:ind w:firstLineChars="200" w:firstLine="602"/>
        <w:jc w:val="left"/>
        <w:rPr>
          <w:rFonts w:ascii="黑体" w:eastAsia="黑体" w:hAnsi="宋体" w:cs="宋体"/>
          <w:b/>
          <w:caps/>
          <w:color w:val="000000"/>
          <w:kern w:val="0"/>
          <w:sz w:val="30"/>
          <w:szCs w:val="30"/>
        </w:rPr>
      </w:pPr>
      <w:r w:rsidRPr="003B5023">
        <w:rPr>
          <w:rFonts w:ascii="黑体" w:eastAsia="黑体" w:hAnsi="宋体" w:cs="宋体" w:hint="eastAsia"/>
          <w:b/>
          <w:caps/>
          <w:color w:val="000000"/>
          <w:kern w:val="0"/>
          <w:sz w:val="30"/>
          <w:szCs w:val="30"/>
        </w:rPr>
        <w:lastRenderedPageBreak/>
        <w:t>三、其他</w:t>
      </w:r>
    </w:p>
    <w:p w:rsidR="003B5023" w:rsidRPr="003B5023" w:rsidRDefault="003B5023" w:rsidP="003B5023">
      <w:pPr>
        <w:widowControl/>
        <w:snapToGrid w:val="0"/>
        <w:spacing w:before="100" w:beforeAutospacing="1" w:after="100" w:afterAutospacing="1" w:line="600" w:lineRule="exact"/>
        <w:ind w:firstLineChars="200" w:firstLine="600"/>
        <w:jc w:val="left"/>
        <w:rPr>
          <w:rFonts w:ascii="仿宋_GB2312" w:eastAsia="仿宋_GB2312" w:hAnsi="宋体" w:cs="宋体"/>
          <w:caps/>
          <w:color w:val="000000"/>
          <w:kern w:val="0"/>
          <w:sz w:val="30"/>
          <w:szCs w:val="30"/>
        </w:rPr>
      </w:pPr>
      <w:r w:rsidRPr="003B5023">
        <w:rPr>
          <w:rFonts w:ascii="仿宋_GB2312" w:eastAsia="仿宋_GB2312" w:hAnsi="宋体" w:cs="宋体" w:hint="eastAsia"/>
          <w:caps/>
          <w:color w:val="000000"/>
          <w:kern w:val="0"/>
          <w:sz w:val="30"/>
          <w:szCs w:val="30"/>
        </w:rPr>
        <w:t>（一）根据《辽宁省人民政府关于取消和下放一批行政职权项目的决定》(辽政发〔2013〕21号)文件要求，从2014年开始辽宁省高等学校教师资格认定工作有所调整，请各单位认真阅读通知。</w:t>
      </w:r>
      <w:r w:rsidRPr="003B5023">
        <w:rPr>
          <w:rFonts w:ascii="仿宋_GB2312" w:eastAsia="仿宋_GB2312" w:hAnsi="宋体" w:cs="宋体" w:hint="eastAsia"/>
          <w:caps/>
          <w:kern w:val="0"/>
          <w:sz w:val="30"/>
          <w:szCs w:val="30"/>
        </w:rPr>
        <w:t>由于高校教师资格认定工作周期较长、程序严格，各部门要按照学校教师资格认定工作安排，及时做好相关工作。</w:t>
      </w:r>
    </w:p>
    <w:p w:rsidR="003B5023" w:rsidRPr="003B5023" w:rsidRDefault="003B5023" w:rsidP="003B5023">
      <w:pPr>
        <w:widowControl/>
        <w:snapToGrid w:val="0"/>
        <w:spacing w:before="100" w:beforeAutospacing="1" w:after="100" w:afterAutospacing="1" w:line="600" w:lineRule="exact"/>
        <w:ind w:firstLineChars="200" w:firstLine="600"/>
        <w:jc w:val="left"/>
        <w:rPr>
          <w:rFonts w:ascii="仿宋_GB2312" w:eastAsia="仿宋_GB2312" w:hAnsi="宋体" w:cs="宋体"/>
          <w:caps/>
          <w:color w:val="000000"/>
          <w:kern w:val="0"/>
          <w:sz w:val="30"/>
          <w:szCs w:val="30"/>
        </w:rPr>
      </w:pPr>
      <w:r w:rsidRPr="003B5023">
        <w:rPr>
          <w:rFonts w:ascii="仿宋_GB2312" w:eastAsia="仿宋_GB2312" w:hAnsi="宋体" w:cs="宋体" w:hint="eastAsia"/>
          <w:caps/>
          <w:color w:val="000000"/>
          <w:kern w:val="0"/>
          <w:sz w:val="30"/>
          <w:szCs w:val="30"/>
        </w:rPr>
        <w:t>（二）教育教学能力测试，具体测试实践、地点另行通知。</w:t>
      </w:r>
    </w:p>
    <w:p w:rsidR="003B5023" w:rsidRPr="003B5023" w:rsidRDefault="003B5023" w:rsidP="003B5023">
      <w:pPr>
        <w:widowControl/>
        <w:snapToGrid w:val="0"/>
        <w:spacing w:before="100" w:beforeAutospacing="1" w:after="100" w:afterAutospacing="1" w:line="600" w:lineRule="exact"/>
        <w:ind w:firstLineChars="200" w:firstLine="602"/>
        <w:jc w:val="left"/>
        <w:rPr>
          <w:rFonts w:ascii="仿宋_GB2312" w:eastAsia="仿宋_GB2312" w:hAnsi="宋体" w:cs="宋体"/>
          <w:b/>
          <w:caps/>
          <w:color w:val="000000"/>
          <w:kern w:val="0"/>
          <w:sz w:val="30"/>
          <w:szCs w:val="30"/>
          <w:u w:val="single"/>
        </w:rPr>
      </w:pPr>
      <w:r w:rsidRPr="003B5023">
        <w:rPr>
          <w:rFonts w:ascii="仿宋_GB2312" w:eastAsia="仿宋_GB2312" w:hAnsi="宋体" w:cs="宋体" w:hint="eastAsia"/>
          <w:b/>
          <w:caps/>
          <w:color w:val="000000"/>
          <w:kern w:val="0"/>
          <w:sz w:val="30"/>
          <w:szCs w:val="30"/>
          <w:u w:val="single"/>
        </w:rPr>
        <w:t>具有博士学位或副教授及以上职务的教师不用参加测试。</w:t>
      </w:r>
    </w:p>
    <w:p w:rsidR="003B5023" w:rsidRPr="003B5023" w:rsidRDefault="003B5023" w:rsidP="003B5023">
      <w:pPr>
        <w:widowControl/>
        <w:snapToGrid w:val="0"/>
        <w:spacing w:before="100" w:beforeAutospacing="1" w:after="100" w:afterAutospacing="1" w:line="600" w:lineRule="exact"/>
        <w:ind w:firstLineChars="200" w:firstLine="602"/>
        <w:jc w:val="left"/>
        <w:rPr>
          <w:rFonts w:ascii="仿宋_GB2312" w:eastAsia="仿宋_GB2312" w:hAnsi="宋体" w:cs="宋体"/>
          <w:caps/>
          <w:color w:val="000000"/>
          <w:kern w:val="0"/>
          <w:sz w:val="30"/>
          <w:szCs w:val="30"/>
        </w:rPr>
      </w:pPr>
      <w:r w:rsidRPr="003B5023">
        <w:rPr>
          <w:rFonts w:ascii="仿宋_GB2312" w:eastAsia="仿宋_GB2312" w:hAnsi="宋体" w:cs="宋体" w:hint="eastAsia"/>
          <w:b/>
          <w:caps/>
          <w:color w:val="000000"/>
          <w:kern w:val="0"/>
          <w:sz w:val="30"/>
          <w:szCs w:val="30"/>
          <w:u w:val="single"/>
        </w:rPr>
        <w:t>师范类专业毕业的教师不用参加测试。其中，师范类毕业生专业不带教育两字的，须提供学籍表、成绩单、报到证及教育实习鉴定表等相关证明材料</w:t>
      </w:r>
      <w:r w:rsidRPr="003B5023">
        <w:rPr>
          <w:rFonts w:ascii="仿宋_GB2312" w:eastAsia="仿宋_GB2312" w:hAnsi="宋体" w:cs="宋体" w:hint="eastAsia"/>
          <w:caps/>
          <w:color w:val="000000"/>
          <w:kern w:val="0"/>
          <w:sz w:val="30"/>
          <w:szCs w:val="30"/>
        </w:rPr>
        <w:t>。</w:t>
      </w:r>
    </w:p>
    <w:p w:rsidR="003B5023" w:rsidRPr="003B5023" w:rsidRDefault="003B5023" w:rsidP="003B5023">
      <w:pPr>
        <w:widowControl/>
        <w:snapToGrid w:val="0"/>
        <w:spacing w:before="100" w:beforeAutospacing="1" w:after="100" w:afterAutospacing="1" w:line="600" w:lineRule="exact"/>
        <w:ind w:firstLineChars="200" w:firstLine="600"/>
        <w:jc w:val="left"/>
        <w:rPr>
          <w:rFonts w:ascii="仿宋_GB2312" w:eastAsia="仿宋_GB2312" w:hAnsi="宋体" w:cs="宋体"/>
          <w:b/>
          <w:caps/>
          <w:color w:val="000000"/>
          <w:kern w:val="0"/>
          <w:sz w:val="30"/>
          <w:szCs w:val="30"/>
          <w:u w:val="single"/>
        </w:rPr>
      </w:pPr>
      <w:r w:rsidRPr="003B5023">
        <w:rPr>
          <w:rFonts w:ascii="仿宋_GB2312" w:eastAsia="仿宋_GB2312" w:hAnsi="宋体" w:cs="宋体" w:hint="eastAsia"/>
          <w:caps/>
          <w:color w:val="000000"/>
          <w:kern w:val="0"/>
          <w:sz w:val="30"/>
          <w:szCs w:val="30"/>
        </w:rPr>
        <w:t>参加测试的教师每人收费180元。</w:t>
      </w:r>
    </w:p>
    <w:p w:rsidR="003B5023" w:rsidRPr="003B5023" w:rsidRDefault="003B5023" w:rsidP="003B5023">
      <w:pPr>
        <w:widowControl/>
        <w:snapToGrid w:val="0"/>
        <w:spacing w:before="100" w:beforeAutospacing="1" w:after="100" w:afterAutospacing="1" w:line="600" w:lineRule="exact"/>
        <w:ind w:firstLineChars="200" w:firstLine="600"/>
        <w:jc w:val="left"/>
        <w:rPr>
          <w:rFonts w:ascii="仿宋_GB2312" w:eastAsia="仿宋_GB2312" w:hAnsi="宋体" w:cs="宋体"/>
          <w:kern w:val="0"/>
          <w:sz w:val="30"/>
          <w:szCs w:val="30"/>
        </w:rPr>
      </w:pPr>
      <w:r w:rsidRPr="003B5023">
        <w:rPr>
          <w:rFonts w:ascii="仿宋_GB2312" w:eastAsia="仿宋_GB2312" w:hAnsi="宋体" w:cs="宋体" w:hint="eastAsia"/>
          <w:caps/>
          <w:color w:val="000000"/>
          <w:kern w:val="0"/>
          <w:sz w:val="30"/>
          <w:szCs w:val="30"/>
        </w:rPr>
        <w:t>（三）相关材料请报送综合楼1308，联系</w:t>
      </w:r>
      <w:r w:rsidRPr="003B5023">
        <w:rPr>
          <w:rFonts w:ascii="Times New Roman" w:eastAsia="仿宋_GB2312" w:hAnsi="宋体" w:cs="宋体" w:hint="eastAsia"/>
          <w:kern w:val="0"/>
          <w:sz w:val="30"/>
          <w:szCs w:val="30"/>
        </w:rPr>
        <w:t>电话：</w:t>
      </w:r>
      <w:r w:rsidRPr="003B5023">
        <w:rPr>
          <w:rFonts w:ascii="宋体" w:eastAsia="仿宋_GB2312" w:hAnsi="宋体" w:cs="宋体"/>
          <w:kern w:val="0"/>
          <w:sz w:val="30"/>
          <w:szCs w:val="30"/>
        </w:rPr>
        <w:t>87383</w:t>
      </w:r>
      <w:r w:rsidRPr="003B5023">
        <w:rPr>
          <w:rFonts w:ascii="Times New Roman" w:eastAsia="仿宋_GB2312" w:hAnsi="宋体" w:cs="宋体" w:hint="eastAsia"/>
          <w:kern w:val="0"/>
          <w:sz w:val="30"/>
          <w:szCs w:val="30"/>
        </w:rPr>
        <w:t>，联系人：马国强，</w:t>
      </w:r>
      <w:r w:rsidRPr="003B5023">
        <w:rPr>
          <w:rFonts w:ascii="仿宋_GB2312" w:eastAsia="仿宋_GB2312" w:hAnsi="宋体" w:cs="宋体" w:hint="eastAsia"/>
          <w:kern w:val="0"/>
          <w:sz w:val="30"/>
          <w:szCs w:val="30"/>
        </w:rPr>
        <w:t>E-mail：</w:t>
      </w:r>
      <w:hyperlink r:id="rId6" w:history="1">
        <w:r w:rsidRPr="003B5023">
          <w:rPr>
            <w:rFonts w:ascii="仿宋_GB2312" w:eastAsia="仿宋_GB2312" w:hAnsi="宋体" w:cs="宋体" w:hint="eastAsia"/>
            <w:color w:val="000000"/>
            <w:kern w:val="0"/>
            <w:sz w:val="30"/>
          </w:rPr>
          <w:t>maguoqiang@mail.neu.edu.cn</w:t>
        </w:r>
      </w:hyperlink>
      <w:r w:rsidRPr="003B5023">
        <w:rPr>
          <w:rFonts w:ascii="仿宋_GB2312" w:eastAsia="仿宋_GB2312" w:hAnsi="宋体" w:cs="宋体" w:hint="eastAsia"/>
          <w:kern w:val="0"/>
          <w:sz w:val="30"/>
          <w:szCs w:val="30"/>
        </w:rPr>
        <w:t>。</w:t>
      </w:r>
    </w:p>
    <w:p w:rsidR="003B5023" w:rsidRPr="003B5023" w:rsidRDefault="0023204B" w:rsidP="005F51E0">
      <w:pPr>
        <w:widowControl/>
        <w:snapToGrid w:val="0"/>
        <w:spacing w:before="100" w:beforeAutospacing="1" w:after="100" w:afterAutospacing="1" w:line="600" w:lineRule="exact"/>
        <w:ind w:firstLineChars="200" w:firstLine="420"/>
        <w:jc w:val="left"/>
        <w:rPr>
          <w:rFonts w:ascii="仿宋_GB2312" w:eastAsia="仿宋_GB2312" w:hAnsi="宋体" w:cs="宋体"/>
          <w:kern w:val="0"/>
          <w:sz w:val="30"/>
          <w:szCs w:val="30"/>
        </w:rPr>
      </w:pPr>
      <w:hyperlink r:id="rId7" w:history="1">
        <w:r w:rsidR="003B5023" w:rsidRPr="003B5023">
          <w:rPr>
            <w:rFonts w:ascii="仿宋_GB2312" w:eastAsia="仿宋_GB2312" w:hAnsi="宋体" w:cs="宋体" w:hint="eastAsia"/>
            <w:color w:val="000000"/>
            <w:kern w:val="0"/>
            <w:sz w:val="30"/>
          </w:rPr>
          <w:t>附件：高等学校教师资格申请合格人员基本信息一览表</w:t>
        </w:r>
      </w:hyperlink>
    </w:p>
    <w:p w:rsidR="003B5023" w:rsidRPr="003B5023" w:rsidRDefault="003B5023" w:rsidP="003B5023">
      <w:pPr>
        <w:widowControl/>
        <w:snapToGrid w:val="0"/>
        <w:spacing w:before="100" w:beforeAutospacing="1" w:after="100" w:afterAutospacing="1" w:line="520" w:lineRule="exact"/>
        <w:ind w:firstLineChars="200" w:firstLine="560"/>
        <w:jc w:val="left"/>
        <w:rPr>
          <w:rFonts w:ascii="仿宋_GB2312" w:eastAsia="仿宋_GB2312" w:hAnsi="宋体" w:cs="宋体"/>
          <w:caps/>
          <w:color w:val="000000"/>
          <w:kern w:val="0"/>
          <w:sz w:val="28"/>
          <w:szCs w:val="28"/>
        </w:rPr>
      </w:pPr>
    </w:p>
    <w:p w:rsidR="003B5023" w:rsidRPr="003B5023" w:rsidRDefault="003B5023" w:rsidP="003B5023">
      <w:pPr>
        <w:widowControl/>
        <w:snapToGrid w:val="0"/>
        <w:spacing w:before="100" w:beforeAutospacing="1" w:after="100" w:afterAutospacing="1" w:line="520" w:lineRule="exact"/>
        <w:ind w:firstLineChars="200" w:firstLine="560"/>
        <w:jc w:val="left"/>
        <w:rPr>
          <w:rFonts w:ascii="仿宋_GB2312" w:eastAsia="仿宋_GB2312" w:hAnsi="宋体" w:cs="宋体"/>
          <w:bCs/>
          <w:color w:val="000000"/>
          <w:kern w:val="36"/>
          <w:sz w:val="28"/>
          <w:szCs w:val="28"/>
        </w:rPr>
      </w:pPr>
      <w:r w:rsidRPr="003B5023">
        <w:rPr>
          <w:rFonts w:ascii="宋体" w:eastAsia="仿宋_GB2312" w:hAnsi="宋体" w:cs="宋体"/>
          <w:kern w:val="0"/>
          <w:sz w:val="28"/>
          <w:szCs w:val="28"/>
        </w:rPr>
        <w:t xml:space="preserve">                                    </w:t>
      </w:r>
      <w:r w:rsidRPr="003B5023">
        <w:rPr>
          <w:rFonts w:ascii="仿宋_GB2312" w:eastAsia="仿宋_GB2312" w:hAnsi="宋体" w:cs="宋体" w:hint="eastAsia"/>
          <w:caps/>
          <w:color w:val="000000"/>
          <w:kern w:val="0"/>
          <w:sz w:val="28"/>
          <w:szCs w:val="28"/>
        </w:rPr>
        <w:t>二</w:t>
      </w:r>
      <w:r w:rsidRPr="003B5023">
        <w:rPr>
          <w:rFonts w:ascii="仿宋_GB2312" w:eastAsia="宋体" w:hAnsi="宋体" w:cs="宋体" w:hint="eastAsia"/>
          <w:caps/>
          <w:color w:val="000000"/>
          <w:kern w:val="0"/>
          <w:sz w:val="28"/>
          <w:szCs w:val="28"/>
        </w:rPr>
        <w:t>〇一七</w:t>
      </w:r>
      <w:r w:rsidRPr="003B5023">
        <w:rPr>
          <w:rFonts w:ascii="仿宋_GB2312" w:eastAsia="仿宋_GB2312" w:hAnsi="宋体" w:cs="宋体" w:hint="eastAsia"/>
          <w:caps/>
          <w:color w:val="000000"/>
          <w:kern w:val="0"/>
          <w:sz w:val="28"/>
          <w:szCs w:val="28"/>
        </w:rPr>
        <w:t>年九月十一日</w:t>
      </w:r>
    </w:p>
    <w:p w:rsidR="00CC550F" w:rsidRDefault="00CC550F"/>
    <w:sectPr w:rsidR="00CC550F" w:rsidSect="005F51E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B14" w:rsidRDefault="00CA3B14" w:rsidP="003B5023">
      <w:r>
        <w:separator/>
      </w:r>
    </w:p>
  </w:endnote>
  <w:endnote w:type="continuationSeparator" w:id="0">
    <w:p w:rsidR="00CA3B14" w:rsidRDefault="00CA3B14" w:rsidP="003B50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B14" w:rsidRDefault="00CA3B14" w:rsidP="003B5023">
      <w:r>
        <w:separator/>
      </w:r>
    </w:p>
  </w:footnote>
  <w:footnote w:type="continuationSeparator" w:id="0">
    <w:p w:rsidR="00CA3B14" w:rsidRDefault="00CA3B14" w:rsidP="003B50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5023"/>
    <w:rsid w:val="0023204B"/>
    <w:rsid w:val="003B5023"/>
    <w:rsid w:val="005F51E0"/>
    <w:rsid w:val="008543A9"/>
    <w:rsid w:val="00CA3B14"/>
    <w:rsid w:val="00CC55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5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B50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B5023"/>
    <w:rPr>
      <w:sz w:val="18"/>
      <w:szCs w:val="18"/>
    </w:rPr>
  </w:style>
  <w:style w:type="paragraph" w:styleId="a4">
    <w:name w:val="footer"/>
    <w:basedOn w:val="a"/>
    <w:link w:val="Char0"/>
    <w:uiPriority w:val="99"/>
    <w:semiHidden/>
    <w:unhideWhenUsed/>
    <w:rsid w:val="003B502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B5023"/>
    <w:rPr>
      <w:sz w:val="18"/>
      <w:szCs w:val="18"/>
    </w:rPr>
  </w:style>
  <w:style w:type="character" w:styleId="a5">
    <w:name w:val="Hyperlink"/>
    <w:basedOn w:val="a0"/>
    <w:uiPriority w:val="99"/>
    <w:semiHidden/>
    <w:unhideWhenUsed/>
    <w:rsid w:val="003B5023"/>
    <w:rPr>
      <w:strike w:val="0"/>
      <w:dstrike w:val="0"/>
      <w:color w:val="000000"/>
      <w:u w:val="none"/>
      <w:effect w:val="none"/>
    </w:rPr>
  </w:style>
</w:styles>
</file>

<file path=word/webSettings.xml><?xml version="1.0" encoding="utf-8"?>
<w:webSettings xmlns:r="http://schemas.openxmlformats.org/officeDocument/2006/relationships" xmlns:w="http://schemas.openxmlformats.org/wordprocessingml/2006/main">
  <w:divs>
    <w:div w:id="458452835">
      <w:bodyDiv w:val="1"/>
      <w:marLeft w:val="0"/>
      <w:marRight w:val="0"/>
      <w:marTop w:val="0"/>
      <w:marBottom w:val="0"/>
      <w:divBdr>
        <w:top w:val="none" w:sz="0" w:space="0" w:color="auto"/>
        <w:left w:val="none" w:sz="0" w:space="0" w:color="auto"/>
        <w:bottom w:val="none" w:sz="0" w:space="0" w:color="auto"/>
        <w:right w:val="none" w:sz="0" w:space="0" w:color="auto"/>
      </w:divBdr>
      <w:divsChild>
        <w:div w:id="1857500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202.118.27.233/news/&#38468;&#20214;&#65306;&#39640;&#31561;&#23398;&#26657;&#25945;&#24072;&#36164;&#26684;&#30003;&#35831;&#21512;&#26684;&#20154;&#21592;&#22522;&#26412;&#20449;&#24687;&#19968;&#35272;&#34920;.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guoqiang@mail.neu.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2017-09-11T07:25:00Z</dcterms:created>
  <dcterms:modified xsi:type="dcterms:W3CDTF">2017-09-11T08:06:00Z</dcterms:modified>
</cp:coreProperties>
</file>